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0"/>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江苏省中医院连云港医院项目医疗设备采购-第十九批（非专门面向中小企业）</w:t>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eastAsia="zh-CN"/>
        </w:rPr>
        <w:t xml:space="preserve">JSZC-320700-JSWD-G2025-0192</w:t>
      </w:r>
      <w:r>
        <w:rPr>
          <w:rFonts w:hint="eastAsia" w:ascii="Arial" w:hAnsi="Arial" w:eastAsia="宋体" w:cs="Times New Roman"/>
          <w:b/>
          <w:bCs/>
          <w:color w:val="auto"/>
          <w:sz w:val="32"/>
          <w:szCs w:val="24"/>
          <w:highlight w:val="none"/>
          <w:lang w:eastAsia="zh-CN"/>
        </w:rPr>
        <w:tab/>
      </w:r>
      <w:r/>
    </w:p>
    <w:p>
      <w:pPr>
        <w:jc w:val="left"/>
        <w:spacing w:line="480" w:lineRule="auto"/>
        <w:rPr>
          <w:rFonts w:ascii="黑体" w:hAnsi="Arial" w:eastAsia="黑体" w:cs="Times New Roman"/>
          <w:b/>
          <w:bCs/>
          <w:color w:val="auto"/>
          <w:sz w:val="44"/>
          <w:szCs w:val="44"/>
          <w:highlight w:val="none"/>
        </w:rPr>
      </w:pPr>
      <w:r>
        <w:rPr>
          <w:rFonts w:ascii="黑体" w:hAnsi="Arial" w:eastAsia="黑体" w:cs="Times New Roman"/>
          <w:b/>
          <w:color w:val="auto"/>
          <w:sz w:val="44"/>
          <w:szCs w:val="21"/>
          <w:highlight w:val="none"/>
        </w:rPr>
      </w:r>
      <w:r>
        <w:rPr>
          <w:rFonts w:ascii="黑体" w:hAnsi="Arial" w:eastAsia="黑体" w:cs="Times New Roman"/>
          <w:b/>
          <w:color w:val="auto"/>
          <w:sz w:val="44"/>
          <w:szCs w:val="21"/>
          <w:highlight w:val="none"/>
        </w:rPr>
      </w:r>
      <w:r/>
    </w:p>
    <w:p>
      <w:pPr>
        <w:jc w:val="left"/>
        <w:spacing w:line="480" w:lineRule="auto"/>
        <w:rPr>
          <w:rFonts w:ascii="黑体" w:hAnsi="Arial" w:eastAsia="黑体" w:cs="Times New Roman"/>
          <w:b/>
          <w:bCs/>
          <w:color w:val="auto"/>
          <w:sz w:val="44"/>
          <w:szCs w:val="44"/>
          <w:highlight w:val="none"/>
        </w:rPr>
      </w:pPr>
      <w:r>
        <w:rPr>
          <w:rFonts w:ascii="黑体" w:hAnsi="Arial" w:eastAsia="黑体" w:cs="Times New Roman"/>
          <w:b/>
          <w:bCs/>
          <w:color w:val="auto"/>
          <w:sz w:val="44"/>
          <w:szCs w:val="44"/>
          <w:highlight w:val="none"/>
        </w:rPr>
      </w:r>
      <w:r>
        <w:rPr>
          <w:rFonts w:ascii="黑体" w:hAnsi="Arial" w:eastAsia="黑体" w:cs="Times New Roman"/>
          <w:b/>
          <w:bCs/>
          <w:color w:val="auto"/>
          <w:sz w:val="44"/>
          <w:szCs w:val="44"/>
          <w:highlight w:val="none"/>
        </w:rPr>
      </w:r>
      <w:r/>
    </w:p>
    <w:p>
      <w:pPr>
        <w:jc w:val="left"/>
        <w:spacing w:line="480" w:lineRule="auto"/>
        <w:rPr>
          <w:rFonts w:ascii="黑体" w:hAnsi="Arial" w:eastAsia="黑体" w:cs="Times New Roman"/>
          <w:b/>
          <w:bCs/>
          <w:color w:val="auto"/>
          <w:sz w:val="44"/>
          <w:szCs w:val="44"/>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28"/>
          <w:szCs w:val="22"/>
          <w:highlight w:val="none"/>
          <w:lang w:eastAsia="zh-CN"/>
        </w:rPr>
      </w:pPr>
      <w:r>
        <w:rPr>
          <w:rFonts w:hint="eastAsia" w:ascii="Arial" w:hAnsi="Arial" w:eastAsia="宋体" w:cs="Times New Roman"/>
          <w:b/>
          <w:bCs/>
          <w:color w:val="auto"/>
          <w:sz w:val="28"/>
          <w:szCs w:val="22"/>
          <w:highlight w:val="none"/>
        </w:rPr>
        <w:t xml:space="preserve">采   购   人：</w:t>
      </w:r>
      <w:r>
        <w:rPr>
          <w:rFonts w:hint="eastAsia" w:ascii="Arial" w:hAnsi="Arial" w:eastAsia="宋体" w:cs="Times New Roman"/>
          <w:b/>
          <w:bCs/>
          <w:color w:val="auto"/>
          <w:sz w:val="28"/>
          <w:szCs w:val="22"/>
          <w:highlight w:val="none"/>
          <w:lang w:eastAsia="zh-CN"/>
        </w:rPr>
        <w:t xml:space="preserve">连云港市中医院</w:t>
      </w:r>
      <w:r/>
    </w:p>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t xml:space="preserve">采购代理机构：江苏万达工程造价事务所有限公司</w:t>
      </w:r>
      <w:r/>
    </w:p>
    <w:p>
      <w:pPr>
        <w:jc w:val="center"/>
        <w:spacing w:before="120" w:after="120" w:line="360" w:lineRule="auto"/>
        <w:rPr>
          <w:color w:val="auto"/>
          <w:highlight w:val="none"/>
        </w:rPr>
      </w:pPr>
      <w:r>
        <w:rPr>
          <w:rFonts w:hint="eastAsia" w:ascii="Arial" w:hAnsi="Arial" w:eastAsia="宋体" w:cs="Times New Roman"/>
          <w:b/>
          <w:bCs/>
          <w:color w:val="auto"/>
          <w:sz w:val="28"/>
          <w:szCs w:val="22"/>
          <w:highlight w:val="none"/>
        </w:rPr>
        <w:t xml:space="preserve">202</w:t>
      </w:r>
      <w:r>
        <w:rPr>
          <w:rFonts w:hint="eastAsia" w:ascii="Arial" w:hAnsi="Arial" w:eastAsia="宋体" w:cs="Times New Roman"/>
          <w:b/>
          <w:bCs/>
          <w:color w:val="auto"/>
          <w:sz w:val="28"/>
          <w:szCs w:val="22"/>
          <w:highlight w:val="none"/>
          <w:lang w:val="en-US" w:eastAsia="zh-CN"/>
        </w:rPr>
        <w:t xml:space="preserve">5</w:t>
      </w:r>
      <w:r>
        <w:rPr>
          <w:rFonts w:hint="eastAsia" w:ascii="Arial" w:hAnsi="Arial" w:eastAsia="宋体" w:cs="Times New Roman"/>
          <w:b/>
          <w:bCs/>
          <w:color w:val="auto"/>
          <w:sz w:val="28"/>
          <w:szCs w:val="22"/>
          <w:highlight w:val="none"/>
        </w:rPr>
        <w:t xml:space="preserve">年</w:t>
      </w:r>
      <w:r>
        <w:rPr>
          <w:rFonts w:hint="eastAsia" w:ascii="Arial" w:hAnsi="Arial" w:eastAsia="宋体" w:cs="Times New Roman"/>
          <w:b/>
          <w:bCs/>
          <w:color w:val="auto"/>
          <w:sz w:val="28"/>
          <w:szCs w:val="22"/>
          <w:highlight w:val="none"/>
          <w:lang w:val="en-US" w:eastAsia="zh-CN"/>
        </w:rPr>
        <w:t xml:space="preserve">10</w:t>
      </w:r>
      <w:bookmarkStart w:id="20" w:name="_GoBack"/>
      <w:r/>
      <w:bookmarkEnd w:id="20"/>
      <w:r>
        <w:rPr>
          <w:rFonts w:hint="eastAsia" w:ascii="Arial" w:hAnsi="Arial" w:eastAsia="宋体" w:cs="Times New Roman"/>
          <w:b/>
          <w:bCs/>
          <w:color w:val="auto"/>
          <w:sz w:val="28"/>
          <w:szCs w:val="22"/>
          <w:highlight w:val="none"/>
          <w:lang w:val="en-US" w:eastAsia="zh-CN"/>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858"/>
        <w:rPr>
          <w:rFonts w:hint="eastAsia"/>
          <w:color w:val="auto"/>
          <w:sz w:val="40"/>
          <w:szCs w:val="40"/>
          <w:highlight w:val="none"/>
        </w:rPr>
      </w:pPr>
      <w:r>
        <w:rPr>
          <w:rFonts w:hint="eastAsia"/>
          <w:color w:val="auto"/>
          <w:sz w:val="40"/>
          <w:szCs w:val="40"/>
          <w:highlight w:val="none"/>
        </w:rPr>
        <w:t xml:space="preserve">目  录</w:t>
      </w:r>
      <w:r/>
    </w:p>
    <w:p>
      <w:pPr>
        <w:pStyle w:val="858"/>
        <w:rPr>
          <w:color w:val="auto"/>
          <w:sz w:val="24"/>
          <w:szCs w:val="24"/>
          <w:highlight w:val="none"/>
        </w:rPr>
      </w:pPr>
      <w:r>
        <w:rPr>
          <w:rFonts w:hint="eastAsia"/>
          <w:color w:val="auto"/>
          <w:sz w:val="24"/>
          <w:szCs w:val="24"/>
          <w:highlight w:val="none"/>
        </w:rPr>
        <w:t xml:space="preserve">第一章</w:t>
      </w:r>
      <w:r>
        <w:rPr>
          <w:color w:val="auto"/>
          <w:sz w:val="24"/>
          <w:szCs w:val="24"/>
          <w:highlight w:val="none"/>
        </w:rPr>
        <w:t xml:space="preserve">  </w:t>
      </w:r>
      <w:r>
        <w:rPr>
          <w:rFonts w:hint="eastAsia"/>
          <w:color w:val="auto"/>
          <w:sz w:val="24"/>
          <w:szCs w:val="24"/>
          <w:highlight w:val="none"/>
        </w:rPr>
        <w:t xml:space="preserve">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_Toc165205794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p>
    <w:p>
      <w:pPr>
        <w:pStyle w:val="858"/>
        <w:rPr>
          <w:color w:val="auto"/>
          <w:sz w:val="24"/>
          <w:szCs w:val="24"/>
          <w:highlight w:val="none"/>
        </w:rPr>
      </w:pPr>
      <w:r>
        <w:rPr>
          <w:rFonts w:hint="eastAsia"/>
          <w:color w:val="auto"/>
          <w:sz w:val="24"/>
          <w:szCs w:val="24"/>
          <w:highlight w:val="none"/>
        </w:rPr>
        <w:t xml:space="preserve">第二章</w:t>
      </w:r>
      <w:r>
        <w:rPr>
          <w:color w:val="auto"/>
          <w:sz w:val="24"/>
          <w:szCs w:val="24"/>
          <w:highlight w:val="none"/>
        </w:rPr>
        <w:t xml:space="preserve">  </w:t>
      </w:r>
      <w:r>
        <w:rPr>
          <w:rFonts w:hint="eastAsia"/>
          <w:color w:val="auto"/>
          <w:sz w:val="24"/>
          <w:szCs w:val="24"/>
          <w:highlight w:val="none"/>
        </w:rPr>
        <w:t xml:space="preserve">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_Toc165205795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p>
    <w:p>
      <w:pPr>
        <w:pStyle w:val="858"/>
        <w:rPr>
          <w:color w:val="auto"/>
          <w:sz w:val="24"/>
          <w:szCs w:val="24"/>
          <w:highlight w:val="none"/>
        </w:rPr>
      </w:pPr>
      <w:r>
        <w:rPr>
          <w:rFonts w:hint="eastAsia"/>
          <w:color w:val="auto"/>
          <w:sz w:val="24"/>
          <w:szCs w:val="24"/>
          <w:highlight w:val="none"/>
        </w:rPr>
        <w:t xml:space="preserve">第三章</w:t>
      </w:r>
      <w:r>
        <w:rPr>
          <w:color w:val="auto"/>
          <w:sz w:val="24"/>
          <w:szCs w:val="24"/>
          <w:highlight w:val="none"/>
        </w:rPr>
        <w:t xml:space="preserve">  </w:t>
      </w:r>
      <w:r>
        <w:rPr>
          <w:rFonts w:hint="eastAsia"/>
          <w:color w:val="auto"/>
          <w:sz w:val="24"/>
          <w:szCs w:val="24"/>
          <w:highlight w:val="none"/>
        </w:rPr>
        <w:t xml:space="preserve">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_Toc165205796 \h </w:instrText>
      </w:r>
      <w:r>
        <w:rPr>
          <w:color w:val="auto"/>
          <w:sz w:val="24"/>
          <w:szCs w:val="24"/>
          <w:highlight w:val="none"/>
        </w:rPr>
        <w:fldChar w:fldCharType="separate"/>
      </w:r>
      <w:r>
        <w:rPr>
          <w:color w:val="auto"/>
          <w:sz w:val="24"/>
          <w:szCs w:val="24"/>
          <w:highlight w:val="none"/>
        </w:rPr>
        <w:t xml:space="preserve">22</w:t>
      </w:r>
      <w:r>
        <w:rPr>
          <w:color w:val="auto"/>
          <w:sz w:val="24"/>
          <w:szCs w:val="24"/>
          <w:highlight w:val="none"/>
        </w:rPr>
        <w:fldChar w:fldCharType="end"/>
      </w:r>
      <w:r/>
    </w:p>
    <w:p>
      <w:pPr>
        <w:pStyle w:val="858"/>
        <w:rPr>
          <w:color w:val="auto"/>
          <w:sz w:val="24"/>
          <w:szCs w:val="24"/>
          <w:highlight w:val="none"/>
        </w:rPr>
      </w:pPr>
      <w:r>
        <w:rPr>
          <w:rFonts w:hint="eastAsia"/>
          <w:color w:val="auto"/>
          <w:sz w:val="24"/>
          <w:szCs w:val="24"/>
          <w:highlight w:val="none"/>
        </w:rPr>
        <w:t xml:space="preserve">第四章</w:t>
      </w:r>
      <w:r>
        <w:rPr>
          <w:color w:val="auto"/>
          <w:sz w:val="24"/>
          <w:szCs w:val="24"/>
          <w:highlight w:val="none"/>
        </w:rPr>
        <w:t xml:space="preserve">  </w:t>
      </w:r>
      <w:r>
        <w:rPr>
          <w:rFonts w:hint="eastAsia"/>
          <w:color w:val="auto"/>
          <w:sz w:val="24"/>
          <w:szCs w:val="24"/>
          <w:highlight w:val="none"/>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_Toc165205797 \h </w:instrText>
      </w:r>
      <w:r>
        <w:rPr>
          <w:color w:val="auto"/>
          <w:sz w:val="24"/>
          <w:szCs w:val="24"/>
          <w:highlight w:val="none"/>
        </w:rPr>
        <w:fldChar w:fldCharType="separate"/>
      </w:r>
      <w:r>
        <w:rPr>
          <w:color w:val="auto"/>
          <w:sz w:val="24"/>
          <w:szCs w:val="24"/>
          <w:highlight w:val="none"/>
        </w:rPr>
        <w:t xml:space="preserve">22</w:t>
      </w:r>
      <w:r>
        <w:rPr>
          <w:color w:val="auto"/>
          <w:sz w:val="24"/>
          <w:szCs w:val="24"/>
          <w:highlight w:val="none"/>
        </w:rPr>
        <w:fldChar w:fldCharType="end"/>
      </w:r>
      <w:r/>
    </w:p>
    <w:p>
      <w:pPr>
        <w:pStyle w:val="858"/>
        <w:rPr>
          <w:color w:val="auto"/>
          <w:sz w:val="24"/>
          <w:szCs w:val="24"/>
          <w:highlight w:val="none"/>
        </w:rPr>
      </w:pPr>
      <w:r>
        <w:rPr>
          <w:rFonts w:hint="eastAsia"/>
          <w:color w:val="auto"/>
          <w:sz w:val="24"/>
          <w:szCs w:val="24"/>
          <w:highlight w:val="none"/>
        </w:rPr>
        <w:t xml:space="preserve">第五章</w:t>
      </w:r>
      <w:r>
        <w:rPr>
          <w:color w:val="auto"/>
          <w:sz w:val="24"/>
          <w:szCs w:val="24"/>
          <w:highlight w:val="none"/>
        </w:rPr>
        <w:t xml:space="preserve">  </w:t>
      </w:r>
      <w:r>
        <w:rPr>
          <w:rFonts w:hint="eastAsia"/>
          <w:color w:val="auto"/>
          <w:sz w:val="24"/>
          <w:szCs w:val="24"/>
          <w:highlight w:val="none"/>
        </w:rPr>
        <w:t xml:space="preserve">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_Toc165205798 \h </w:instrText>
      </w:r>
      <w:r>
        <w:rPr>
          <w:color w:val="auto"/>
          <w:sz w:val="24"/>
          <w:szCs w:val="24"/>
          <w:highlight w:val="none"/>
        </w:rPr>
        <w:fldChar w:fldCharType="separate"/>
      </w:r>
      <w:r>
        <w:rPr>
          <w:color w:val="auto"/>
          <w:sz w:val="24"/>
          <w:szCs w:val="24"/>
          <w:highlight w:val="none"/>
        </w:rPr>
        <w:t xml:space="preserve">38</w:t>
      </w:r>
      <w:r>
        <w:rPr>
          <w:color w:val="auto"/>
          <w:sz w:val="24"/>
          <w:szCs w:val="24"/>
          <w:highlight w:val="none"/>
        </w:rPr>
        <w:fldChar w:fldCharType="end"/>
      </w:r>
      <w:r/>
    </w:p>
    <w:p>
      <w:pPr>
        <w:pStyle w:val="858"/>
        <w:rPr>
          <w:color w:val="auto"/>
          <w:sz w:val="24"/>
          <w:szCs w:val="24"/>
          <w:highlight w:val="none"/>
        </w:rPr>
      </w:pPr>
      <w:r>
        <w:rPr>
          <w:rFonts w:hint="eastAsia"/>
          <w:color w:val="auto"/>
          <w:sz w:val="24"/>
          <w:szCs w:val="24"/>
          <w:highlight w:val="none"/>
        </w:rPr>
        <w:t xml:space="preserve">第六章</w:t>
      </w:r>
      <w:r>
        <w:rPr>
          <w:color w:val="auto"/>
          <w:sz w:val="24"/>
          <w:szCs w:val="24"/>
          <w:highlight w:val="none"/>
        </w:rPr>
        <w:t xml:space="preserve">  </w:t>
      </w:r>
      <w:r>
        <w:rPr>
          <w:rFonts w:hint="eastAsia"/>
          <w:color w:val="auto"/>
          <w:sz w:val="24"/>
          <w:szCs w:val="24"/>
          <w:highlight w:val="none"/>
        </w:rPr>
        <w:t xml:space="preserve">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_Toc165205799 \h </w:instrText>
      </w:r>
      <w:r>
        <w:rPr>
          <w:color w:val="auto"/>
          <w:sz w:val="24"/>
          <w:szCs w:val="24"/>
          <w:highlight w:val="none"/>
        </w:rPr>
        <w:fldChar w:fldCharType="separate"/>
      </w:r>
      <w:r>
        <w:rPr>
          <w:color w:val="auto"/>
          <w:sz w:val="24"/>
          <w:szCs w:val="24"/>
          <w:highlight w:val="none"/>
        </w:rPr>
        <w:t xml:space="preserve">40</w:t>
      </w:r>
      <w:r>
        <w:rPr>
          <w:color w:val="auto"/>
          <w:sz w:val="24"/>
          <w:szCs w:val="24"/>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843"/>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843"/>
        <w:jc w:val="center"/>
        <w:spacing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eastAsia="zh-CN"/>
              </w:rPr>
              <w:t xml:space="preserve">江苏省中医院连云港医院项目医疗设备采购-第十九批（非专门面向中小企业）</w:t>
            </w:r>
            <w:r>
              <w:rPr>
                <w:rFonts w:hint="eastAsia"/>
                <w:color w:val="auto"/>
                <w:sz w:val="24"/>
                <w:szCs w:val="24"/>
                <w:highlight w:val="none"/>
              </w:rPr>
              <w:t xml:space="preserve">招标项目的潜在投标人应在江苏政府采购网自行免费下载招标文件</w:t>
            </w:r>
            <w:r>
              <w:rPr>
                <w:rFonts w:hint="eastAsia"/>
                <w:color w:val="auto"/>
                <w:sz w:val="24"/>
                <w:szCs w:val="24"/>
                <w:highlight w:val="none"/>
                <w:lang w:eastAsia="zh-CN"/>
              </w:rPr>
              <w:t xml:space="preserve">，</w:t>
            </w:r>
            <w:r>
              <w:rPr>
                <w:rFonts w:hint="eastAsia"/>
                <w:color w:val="auto"/>
                <w:sz w:val="24"/>
                <w:szCs w:val="24"/>
                <w:highlight w:val="none"/>
              </w:rPr>
              <w:t xml:space="preserve">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11月19日09</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00</w:t>
            </w:r>
            <w:r>
              <w:rPr>
                <w:rFonts w:hint="eastAsia"/>
                <w:color w:val="auto"/>
                <w:sz w:val="24"/>
                <w:szCs w:val="24"/>
                <w:highlight w:val="none"/>
                <w:lang w:eastAsia="zh-CN"/>
              </w:rPr>
              <w:t xml:space="preserve">：</w:t>
            </w:r>
            <w:r>
              <w:rPr>
                <w:rFonts w:hint="eastAsia"/>
                <w:color w:val="auto"/>
                <w:sz w:val="24"/>
                <w:szCs w:val="24"/>
                <w:highlight w:val="none"/>
              </w:rPr>
              <w:t xml:space="preserve">00（北京时间）前递交（上传）投标文件。</w:t>
            </w:r>
            <w:r/>
          </w:p>
        </w:tc>
      </w:tr>
    </w:tbl>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JSZC-320700-JSWD-G2025-0192</w:t>
      </w:r>
      <w:r>
        <w:rPr>
          <w:rFonts w:hint="eastAsia"/>
          <w:color w:val="auto"/>
          <w:sz w:val="24"/>
          <w:szCs w:val="24"/>
          <w:highlight w:val="none"/>
          <w:lang w:eastAsia="zh-CN"/>
        </w:rPr>
        <w:tab/>
      </w:r>
      <w:r/>
    </w:p>
    <w:p>
      <w:pPr>
        <w:ind w:firstLine="480"/>
        <w:jc w:val="left"/>
        <w:spacing w:line="500" w:lineRule="exact"/>
        <w:rPr>
          <w:rFonts w:hint="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江苏省中医院连云港医院项目医疗设备采购-第十九批（非专门面向中小企业）</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lang w:eastAsia="zh-CN"/>
        </w:rPr>
        <w:t xml:space="preserve">采购项目</w:t>
      </w:r>
      <w:r>
        <w:rPr>
          <w:rFonts w:hint="eastAsia"/>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金额：2.4万元，（采购包1：恒温箱，预算金额2.4万元）投标报价超过预算金额的投标无效。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采购需求：</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采购包1：恒温箱；具体详见采购需求。</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w:t>
      </w:r>
      <w:r>
        <w:rPr>
          <w:rFonts w:hint="eastAsia"/>
          <w:b/>
          <w:color w:val="auto"/>
          <w:sz w:val="24"/>
          <w:szCs w:val="24"/>
          <w:highlight w:val="none"/>
          <w:lang w:eastAsia="zh-CN"/>
        </w:rPr>
        <w:t xml:space="preserve">，</w:t>
      </w:r>
      <w:r>
        <w:rPr>
          <w:rFonts w:hint="eastAsia"/>
          <w:b/>
          <w:color w:val="auto"/>
          <w:sz w:val="24"/>
          <w:szCs w:val="24"/>
          <w:highlight w:val="none"/>
        </w:rPr>
        <w:t xml:space="preserve">由采购人负责答复。</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合同履行期限：</w:t>
      </w:r>
      <w:r>
        <w:rPr>
          <w:rFonts w:hint="eastAsia"/>
          <w:color w:val="auto"/>
          <w:sz w:val="24"/>
          <w:szCs w:val="24"/>
          <w:highlight w:val="none"/>
          <w:lang w:val="en-US" w:eastAsia="zh-CN"/>
        </w:rPr>
        <w:t xml:space="preserve">接到甲方通知后，30个日历天</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本项目（是/否）接受联合体投标：不接受联合体。</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w:t>
      </w:r>
      <w:r>
        <w:rPr>
          <w:rFonts w:hint="eastAsia"/>
          <w:color w:val="auto"/>
          <w:sz w:val="24"/>
          <w:szCs w:val="24"/>
          <w:highlight w:val="none"/>
          <w:lang w:eastAsia="zh-CN"/>
        </w:rPr>
        <w:t xml:space="preserve">，</w:t>
      </w:r>
      <w:r>
        <w:rPr>
          <w:rFonts w:hint="eastAsia"/>
          <w:color w:val="auto"/>
          <w:sz w:val="24"/>
          <w:szCs w:val="24"/>
          <w:highlight w:val="none"/>
        </w:rPr>
        <w:t xml:space="preserve">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w:t>
      </w:r>
      <w:r>
        <w:rPr>
          <w:rFonts w:hint="eastAsia"/>
          <w:color w:val="auto"/>
          <w:sz w:val="24"/>
          <w:szCs w:val="24"/>
          <w:highlight w:val="none"/>
          <w:lang w:eastAsia="zh-CN"/>
        </w:rPr>
        <w:t xml:space="preserve">，</w:t>
      </w:r>
      <w:r>
        <w:rPr>
          <w:rFonts w:hint="eastAsia"/>
          <w:color w:val="auto"/>
          <w:sz w:val="24"/>
          <w:szCs w:val="24"/>
          <w:highlight w:val="none"/>
        </w:rPr>
        <w:t xml:space="preserve">自然人的身份证明；</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w:t>
      </w:r>
      <w:r>
        <w:rPr>
          <w:rFonts w:hint="eastAsia"/>
          <w:color w:val="auto"/>
          <w:sz w:val="24"/>
          <w:szCs w:val="24"/>
          <w:highlight w:val="none"/>
          <w:lang w:eastAsia="zh-CN"/>
        </w:rPr>
        <w:t xml:space="preserve">2024年度</w:t>
      </w:r>
      <w:r>
        <w:rPr>
          <w:rFonts w:hint="eastAsia"/>
          <w:color w:val="auto"/>
          <w:sz w:val="24"/>
          <w:szCs w:val="24"/>
          <w:highlight w:val="none"/>
        </w:rPr>
        <w:t xml:space="preserve">的财务状况报告（成立不满一年无需提供）</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w:t>
      </w:r>
      <w:r>
        <w:rPr>
          <w:rFonts w:hint="eastAsia"/>
          <w:color w:val="auto"/>
          <w:sz w:val="24"/>
          <w:szCs w:val="24"/>
          <w:highlight w:val="none"/>
          <w:lang w:eastAsia="zh-CN"/>
        </w:rPr>
        <w:t xml:space="preserve">，</w:t>
      </w:r>
      <w:r>
        <w:rPr>
          <w:rFonts w:hint="eastAsia"/>
          <w:color w:val="auto"/>
          <w:sz w:val="24"/>
          <w:szCs w:val="24"/>
          <w:highlight w:val="none"/>
        </w:rPr>
        <w:t xml:space="preserve">投标人依法享受缓缴、免缴税收、社会保障资金的提供证明材料）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（根据连财购〔2023〕4号文件精神</w:t>
      </w:r>
      <w:r>
        <w:rPr>
          <w:rFonts w:hint="eastAsia"/>
          <w:color w:val="auto"/>
          <w:sz w:val="24"/>
          <w:szCs w:val="24"/>
          <w:highlight w:val="none"/>
          <w:lang w:eastAsia="zh-CN"/>
        </w:rPr>
        <w:t xml:space="preserve">，</w:t>
      </w:r>
      <w:r>
        <w:rPr>
          <w:rFonts w:hint="eastAsia"/>
          <w:color w:val="auto"/>
          <w:sz w:val="24"/>
          <w:szCs w:val="24"/>
          <w:highlight w:val="none"/>
        </w:rPr>
        <w:t xml:space="preserve">2、3项可以提供《财务状况报告及税收、社会保障资金缴纳情况承诺函》</w:t>
      </w:r>
      <w:r>
        <w:rPr>
          <w:rFonts w:hint="eastAsia"/>
          <w:color w:val="auto"/>
          <w:sz w:val="24"/>
          <w:szCs w:val="24"/>
          <w:highlight w:val="none"/>
          <w:lang w:eastAsia="zh-CN"/>
        </w:rPr>
        <w:t xml:space="preserve">，</w:t>
      </w:r>
      <w:r>
        <w:rPr>
          <w:rFonts w:hint="eastAsia"/>
          <w:color w:val="auto"/>
          <w:sz w:val="24"/>
          <w:szCs w:val="24"/>
          <w:highlight w:val="none"/>
        </w:rPr>
        <w:t xml:space="preserve">详见第六章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rFonts w:hint="eastAsia" w:ascii="Calibri" w:hAnsi="Calibri" w:eastAsia="宋体" w:cs="Times New Roman"/>
          <w:color w:val="auto"/>
          <w:sz w:val="24"/>
          <w:szCs w:val="24"/>
          <w:highlight w:val="none"/>
        </w:rPr>
      </w:pPr>
      <w:r>
        <w:rPr>
          <w:rFonts w:hint="eastAsia"/>
          <w:color w:val="auto"/>
          <w:sz w:val="24"/>
          <w:szCs w:val="24"/>
          <w:highlight w:val="none"/>
        </w:rPr>
        <w:t xml:space="preserve">6</w:t>
      </w:r>
      <w:r>
        <w:rPr>
          <w:rFonts w:hint="eastAsia" w:ascii="Calibri" w:hAnsi="Calibri" w:eastAsia="宋体" w:cs="Times New Roman"/>
          <w:color w:val="auto"/>
          <w:sz w:val="24"/>
          <w:szCs w:val="24"/>
          <w:highlight w:val="none"/>
        </w:rPr>
        <w:t xml:space="preserve">.法律、行政法规规定的其他条件；（如有</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请按要求提供）</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投标人被列入失信被执行人、税收违法黑名单、政府采购严重违法失信行为记录名单及具有其他不符合《中华人民共和国政府采购法》第二十二条规定情形的</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拒绝其参与政府采购活动。（投标文件中无需提供证明材料）</w:t>
      </w:r>
      <w:r/>
    </w:p>
    <w:p>
      <w:pPr>
        <w:ind w:firstLine="480"/>
        <w:jc w:val="left"/>
        <w:spacing w:line="500" w:lineRule="exact"/>
        <w:rPr>
          <w:rFonts w:hint="eastAsia" w:eastAsia="宋体"/>
          <w:color w:val="auto"/>
          <w:sz w:val="24"/>
          <w:szCs w:val="24"/>
          <w:highlight w:val="none"/>
          <w:lang w:eastAsia="zh-CN"/>
        </w:rPr>
      </w:pPr>
      <w:r>
        <w:rPr>
          <w:rFonts w:hint="eastAsia" w:ascii="Calibri" w:hAnsi="Calibri" w:eastAsia="宋体" w:cs="Times New Roman"/>
          <w:color w:val="auto"/>
          <w:sz w:val="24"/>
          <w:szCs w:val="24"/>
          <w:highlight w:val="none"/>
        </w:rPr>
        <w:t xml:space="preserve">（二）落实政府采购政策需满足的资格要求：</w:t>
      </w:r>
      <w:r>
        <w:rPr>
          <w:rFonts w:hint="eastAsia" w:eastAsia="宋体"/>
          <w:color w:val="auto"/>
          <w:sz w:val="24"/>
          <w:szCs w:val="24"/>
          <w:highlight w:val="none"/>
          <w:lang w:eastAsia="zh-CN"/>
        </w:rPr>
        <w:t xml:space="preserve">本项目不接受进口产品，中标后不允许分包或转包。</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（三）本项目的特定资格要求：</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需满足以下两项中任意一项：</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供应商为所投产品制造商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提供具有有效期内的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医疗器械生产许可证》</w:t>
      </w:r>
      <w:r>
        <w:rPr>
          <w:rFonts w:hint="eastAsia" w:ascii="宋体" w:hAnsi="宋体" w:eastAsia="宋体" w:cs="宋体"/>
          <w:color w:val="auto"/>
          <w:sz w:val="24"/>
          <w:szCs w:val="24"/>
          <w:highlight w:val="none"/>
          <w:lang w:eastAsia="zh-CN"/>
        </w:rPr>
        <w:t xml:space="preserve">；</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②供应商为所投产品经销商，提供具有有效期内的《医疗器械经营备案凭证》或《医疗器械经营许可证》；</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10月28</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11月4</w:t>
      </w:r>
      <w:r>
        <w:rPr>
          <w:rFonts w:hint="eastAsia" w:asciiTheme="minorEastAsia" w:hAnsiTheme="minorEastAsia"/>
          <w:color w:val="auto"/>
          <w:sz w:val="24"/>
          <w:szCs w:val="24"/>
          <w:highlight w:val="none"/>
        </w:rPr>
        <w:t xml:space="preserve">日</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每天上午0</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00-12</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00</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12</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00-23</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59</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w:t>
      </w:r>
      <w:r>
        <w:rPr>
          <w:rFonts w:hint="eastAsia"/>
          <w:color w:val="auto"/>
          <w:sz w:val="24"/>
          <w:szCs w:val="24"/>
          <w:highlight w:val="none"/>
          <w:lang w:eastAsia="zh-CN"/>
        </w:rPr>
        <w:t xml:space="preserve">，</w:t>
      </w:r>
      <w:r>
        <w:rPr>
          <w:rFonts w:hint="eastAsia"/>
          <w:color w:val="auto"/>
          <w:sz w:val="24"/>
          <w:szCs w:val="24"/>
          <w:highlight w:val="none"/>
        </w:rPr>
        <w:t xml:space="preserve">登录“苏采云”政府采购交易系统</w:t>
      </w:r>
      <w:r>
        <w:rPr>
          <w:rFonts w:hint="eastAsia"/>
          <w:color w:val="auto"/>
          <w:sz w:val="24"/>
          <w:szCs w:val="24"/>
          <w:highlight w:val="none"/>
          <w:lang w:eastAsia="zh-CN"/>
        </w:rPr>
        <w:t xml:space="preserve">，</w:t>
      </w:r>
      <w:r>
        <w:rPr>
          <w:rFonts w:hint="eastAsia"/>
          <w:color w:val="auto"/>
          <w:sz w:val="24"/>
          <w:szCs w:val="24"/>
          <w:highlight w:val="none"/>
        </w:rPr>
        <w:t xml:space="preserve">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11月19日</w:t>
      </w:r>
      <w:r>
        <w:rPr>
          <w:rFonts w:hint="eastAsia"/>
          <w:color w:val="auto"/>
          <w:sz w:val="24"/>
          <w:szCs w:val="24"/>
          <w:highlight w:val="none"/>
        </w:rPr>
        <w:t xml:space="preserve">9</w:t>
      </w:r>
      <w:r>
        <w:rPr>
          <w:rFonts w:hint="eastAsia"/>
          <w:color w:val="auto"/>
          <w:sz w:val="24"/>
          <w:szCs w:val="24"/>
          <w:highlight w:val="none"/>
          <w:lang w:eastAsia="zh-CN"/>
        </w:rPr>
        <w:t xml:space="preserve">：</w:t>
      </w:r>
      <w:r>
        <w:rPr>
          <w:rFonts w:hint="eastAsia"/>
          <w:color w:val="auto"/>
          <w:sz w:val="24"/>
          <w:szCs w:val="24"/>
          <w:highlight w:val="none"/>
        </w:rPr>
        <w:t xml:space="preserve">00</w:t>
      </w:r>
      <w:r>
        <w:rPr>
          <w:rFonts w:hint="eastAsia"/>
          <w:color w:val="auto"/>
          <w:sz w:val="24"/>
          <w:szCs w:val="24"/>
          <w:highlight w:val="none"/>
          <w:lang w:eastAsia="zh-CN"/>
        </w:rPr>
        <w:t xml:space="preserve">：</w:t>
      </w:r>
      <w:r>
        <w:rPr>
          <w:rFonts w:hint="eastAsia"/>
          <w:color w:val="auto"/>
          <w:sz w:val="24"/>
          <w:szCs w:val="24"/>
          <w:highlight w:val="none"/>
        </w:rPr>
        <w:t xml:space="preserve">00（北京时间）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color w:val="auto"/>
          <w:sz w:val="24"/>
          <w:szCs w:val="24"/>
          <w:highlight w:val="none"/>
          <w:lang w:eastAsia="zh-CN"/>
        </w:rPr>
        <w:t xml:space="preserve">标注★的款项</w:t>
      </w:r>
      <w:r>
        <w:rPr>
          <w:rFonts w:hint="eastAsia"/>
          <w:color w:val="auto"/>
          <w:sz w:val="24"/>
          <w:szCs w:val="24"/>
          <w:highlight w:val="none"/>
        </w:rPr>
        <w:t xml:space="preserve">为实质性要求和条件</w:t>
      </w:r>
      <w:r>
        <w:rPr>
          <w:rFonts w:hint="eastAsia"/>
          <w:color w:val="auto"/>
          <w:sz w:val="24"/>
          <w:szCs w:val="24"/>
          <w:highlight w:val="none"/>
          <w:lang w:eastAsia="zh-CN"/>
        </w:rPr>
        <w:t xml:space="preserve">，</w:t>
      </w:r>
      <w:r>
        <w:rPr>
          <w:rFonts w:hint="eastAsia"/>
          <w:color w:val="auto"/>
          <w:sz w:val="24"/>
          <w:szCs w:val="24"/>
          <w:highlight w:val="none"/>
        </w:rPr>
        <w:t xml:space="preserve">由采购人根据实际情况设置</w:t>
      </w:r>
      <w:r>
        <w:rPr>
          <w:rFonts w:hint="eastAsia"/>
          <w:color w:val="auto"/>
          <w:sz w:val="24"/>
          <w:szCs w:val="24"/>
          <w:highlight w:val="none"/>
          <w:lang w:eastAsia="zh-CN"/>
        </w:rPr>
        <w:t xml:space="preserve">，</w:t>
      </w:r>
      <w:r>
        <w:rPr>
          <w:rFonts w:hint="eastAsia"/>
          <w:color w:val="auto"/>
          <w:sz w:val="24"/>
          <w:szCs w:val="24"/>
          <w:highlight w:val="none"/>
        </w:rPr>
        <w:t xml:space="preserve">投标人须逐条明确作出满足实质性要求和条件的响应</w:t>
      </w:r>
      <w:r>
        <w:rPr>
          <w:rFonts w:hint="eastAsia"/>
          <w:color w:val="auto"/>
          <w:sz w:val="24"/>
          <w:szCs w:val="24"/>
          <w:highlight w:val="none"/>
          <w:lang w:eastAsia="zh-CN"/>
        </w:rPr>
        <w:t xml:space="preserve">，</w:t>
      </w:r>
      <w:r>
        <w:rPr>
          <w:rFonts w:hint="eastAsia"/>
          <w:color w:val="auto"/>
          <w:sz w:val="24"/>
          <w:szCs w:val="24"/>
          <w:highlight w:val="none"/>
        </w:rPr>
        <w:t xml:space="preserve">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w:t>
      </w:r>
      <w:r>
        <w:rPr>
          <w:rFonts w:hint="eastAsia"/>
          <w:color w:val="auto"/>
          <w:sz w:val="24"/>
          <w:szCs w:val="24"/>
          <w:highlight w:val="none"/>
          <w:lang w:eastAsia="zh-CN"/>
        </w:rPr>
        <w:t xml:space="preserve">，</w:t>
      </w:r>
      <w:r>
        <w:rPr>
          <w:rFonts w:hint="eastAsia"/>
          <w:color w:val="auto"/>
          <w:sz w:val="24"/>
          <w:szCs w:val="24"/>
          <w:highlight w:val="none"/>
        </w:rPr>
        <w:t xml:space="preserve">采购人及其委托的采购代理机构在采购活动开始前可对招标文件进行修改、补充或者变更</w:t>
      </w:r>
      <w:r>
        <w:rPr>
          <w:rFonts w:hint="eastAsia"/>
          <w:color w:val="auto"/>
          <w:sz w:val="24"/>
          <w:szCs w:val="24"/>
          <w:highlight w:val="none"/>
          <w:lang w:eastAsia="zh-CN"/>
        </w:rPr>
        <w:t xml:space="preserve">，</w:t>
      </w:r>
      <w:r>
        <w:rPr>
          <w:rFonts w:hint="eastAsia"/>
          <w:color w:val="auto"/>
          <w:sz w:val="24"/>
          <w:szCs w:val="24"/>
          <w:highlight w:val="none"/>
        </w:rPr>
        <w:t xml:space="preserve">其内容作为招标文件的重要组成部分</w:t>
      </w:r>
      <w:r>
        <w:rPr>
          <w:rFonts w:hint="eastAsia"/>
          <w:color w:val="auto"/>
          <w:sz w:val="24"/>
          <w:szCs w:val="24"/>
          <w:highlight w:val="none"/>
          <w:lang w:eastAsia="zh-CN"/>
        </w:rPr>
        <w:t xml:space="preserve">，</w:t>
      </w:r>
      <w:r>
        <w:rPr>
          <w:rFonts w:hint="eastAsia"/>
          <w:color w:val="auto"/>
          <w:sz w:val="24"/>
          <w:szCs w:val="24"/>
          <w:highlight w:val="none"/>
        </w:rPr>
        <w:t xml:space="preserve">请各投标人关注江苏政府采购网。若因投标人自身原因未及时关注本项目有关修改、补充或者变更信息</w:t>
      </w:r>
      <w:r>
        <w:rPr>
          <w:rFonts w:hint="eastAsia"/>
          <w:color w:val="auto"/>
          <w:sz w:val="24"/>
          <w:szCs w:val="24"/>
          <w:highlight w:val="none"/>
          <w:lang w:eastAsia="zh-CN"/>
        </w:rPr>
        <w:t xml:space="preserve">，</w:t>
      </w:r>
      <w:r>
        <w:rPr>
          <w:rFonts w:hint="eastAsia"/>
          <w:color w:val="auto"/>
          <w:sz w:val="24"/>
          <w:szCs w:val="24"/>
          <w:highlight w:val="none"/>
        </w:rPr>
        <w:t xml:space="preserve">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w:t>
      </w:r>
      <w:r>
        <w:rPr>
          <w:rFonts w:hint="eastAsia"/>
          <w:color w:val="auto"/>
          <w:sz w:val="24"/>
          <w:szCs w:val="24"/>
          <w:highlight w:val="none"/>
          <w:lang w:eastAsia="zh-CN"/>
        </w:rPr>
        <w:t xml:space="preserve">，</w:t>
      </w:r>
      <w:r>
        <w:rPr>
          <w:rFonts w:hint="eastAsia"/>
          <w:color w:val="auto"/>
          <w:sz w:val="24"/>
          <w:szCs w:val="24"/>
          <w:highlight w:val="none"/>
        </w:rPr>
        <w:t xml:space="preserve">由此造成的一切损失由投标人自行承担。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w:t>
      </w:r>
      <w:r>
        <w:rPr>
          <w:rFonts w:hint="eastAsia"/>
          <w:color w:val="auto"/>
          <w:sz w:val="24"/>
          <w:szCs w:val="24"/>
          <w:highlight w:val="none"/>
          <w:lang w:eastAsia="zh-CN"/>
        </w:rPr>
        <w:t xml:space="preserve">，</w:t>
      </w:r>
      <w:r>
        <w:rPr>
          <w:rFonts w:hint="eastAsia"/>
          <w:color w:val="auto"/>
          <w:sz w:val="24"/>
          <w:szCs w:val="24"/>
          <w:highlight w:val="none"/>
        </w:rPr>
        <w:t xml:space="preserve">“苏采云”政府采购交易系统的CA数字证书、电子签章已更换为江苏省电子政务证书认证中心CA和方正国际软件（北京）有限公司电子签章。投标人通过“苏采云”系统参与政府采购项目</w:t>
      </w:r>
      <w:r>
        <w:rPr>
          <w:rFonts w:hint="eastAsia"/>
          <w:color w:val="auto"/>
          <w:sz w:val="24"/>
          <w:szCs w:val="24"/>
          <w:highlight w:val="none"/>
          <w:lang w:eastAsia="zh-CN"/>
        </w:rPr>
        <w:t xml:space="preserve">，</w:t>
      </w:r>
      <w:r>
        <w:rPr>
          <w:rFonts w:hint="eastAsia"/>
          <w:color w:val="auto"/>
          <w:sz w:val="24"/>
          <w:szCs w:val="24"/>
          <w:highlight w:val="none"/>
        </w:rPr>
        <w:t xml:space="preserve">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t>
      </w:r>
      <w:r>
        <w:rPr>
          <w:rFonts w:hint="eastAsia"/>
          <w:color w:val="auto"/>
          <w:sz w:val="24"/>
          <w:szCs w:val="24"/>
          <w:highlight w:val="none"/>
          <w:lang w:eastAsia="zh-CN"/>
        </w:rPr>
        <w:t xml:space="preserve">：</w:t>
      </w:r>
      <w:r>
        <w:rPr>
          <w:rFonts w:hint="eastAsia"/>
          <w:color w:val="auto"/>
          <w:sz w:val="24"/>
          <w:szCs w:val="24"/>
          <w:highlight w:val="none"/>
        </w:rPr>
        <w:t xml:space="preserve">//www.ccgp-jiangsu.gov.cn/jiangsu/zlxz/ee/ee3a4bc5a3454aa2b0d9312230633ce9.html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请投标人按照《操作手册》要求获取招标文件</w:t>
      </w:r>
      <w:r>
        <w:rPr>
          <w:rFonts w:hint="eastAsia"/>
          <w:color w:val="auto"/>
          <w:sz w:val="24"/>
          <w:szCs w:val="24"/>
          <w:highlight w:val="none"/>
          <w:lang w:eastAsia="zh-CN"/>
        </w:rPr>
        <w:t xml:space="preserve">，</w:t>
      </w:r>
      <w:r>
        <w:rPr>
          <w:rFonts w:hint="eastAsia"/>
          <w:color w:val="auto"/>
          <w:sz w:val="24"/>
          <w:szCs w:val="24"/>
          <w:highlight w:val="none"/>
        </w:rPr>
        <w:t xml:space="preserve">制作、递交（上传）电子投标文件</w:t>
      </w:r>
      <w:r>
        <w:rPr>
          <w:rFonts w:hint="eastAsia"/>
          <w:color w:val="auto"/>
          <w:sz w:val="24"/>
          <w:szCs w:val="24"/>
          <w:highlight w:val="none"/>
          <w:lang w:eastAsia="zh-CN"/>
        </w:rPr>
        <w:t xml:space="preserve">，</w:t>
      </w:r>
      <w:r>
        <w:rPr>
          <w:rFonts w:hint="eastAsia"/>
          <w:color w:val="auto"/>
          <w:sz w:val="24"/>
          <w:szCs w:val="24"/>
          <w:highlight w:val="none"/>
        </w:rPr>
        <w:t xml:space="preserve">参加开标</w:t>
      </w:r>
      <w:r>
        <w:rPr>
          <w:rFonts w:hint="eastAsia"/>
          <w:color w:val="auto"/>
          <w:sz w:val="24"/>
          <w:szCs w:val="24"/>
          <w:highlight w:val="none"/>
          <w:lang w:eastAsia="zh-CN"/>
        </w:rPr>
        <w:t xml:space="preserve">，</w:t>
      </w:r>
      <w:r>
        <w:rPr>
          <w:rFonts w:hint="eastAsia"/>
          <w:color w:val="auto"/>
          <w:sz w:val="24"/>
          <w:szCs w:val="24"/>
          <w:highlight w:val="none"/>
        </w:rPr>
        <w:t xml:space="preserve">澄清、说明或者补正。因投标人未按要求操作原因导致电子投标文件被拒绝、造成无效响应的</w:t>
      </w:r>
      <w:r>
        <w:rPr>
          <w:rFonts w:hint="eastAsia"/>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自行承担一切损失。</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w:t>
      </w:r>
      <w:r>
        <w:rPr>
          <w:rFonts w:hint="eastAsia" w:ascii="黑体" w:hAnsi="黑体" w:eastAsia="黑体"/>
          <w:b w:val="0"/>
          <w:color w:val="auto"/>
          <w:highlight w:val="none"/>
          <w:lang w:eastAsia="zh-CN"/>
        </w:rPr>
        <w:t xml:space="preserve">，</w:t>
      </w:r>
      <w:r>
        <w:rPr>
          <w:rFonts w:hint="eastAsia" w:ascii="黑体" w:hAnsi="黑体" w:eastAsia="黑体"/>
          <w:b w:val="0"/>
          <w:color w:val="auto"/>
          <w:highlight w:val="none"/>
        </w:rPr>
        <w:t xml:space="preserve">请按以下方式联系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1.采购人信息</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lang w:eastAsia="zh-CN"/>
        </w:rPr>
        <w:t xml:space="preserve">连云港市中医院</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址：连云港市海州区朝阳路160号</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lang w:val="en-US" w:eastAsia="zh-CN"/>
        </w:rPr>
        <w:t xml:space="preserve">18061391099</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2.采购代理机构信息</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    称：江苏万达工程造价事务所有限公司</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址：连云港市海州区朝阳东路凤凰国际大厦</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9层</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lang w:val="en-US" w:eastAsia="zh-CN"/>
        </w:rPr>
        <w:t xml:space="preserve">孙渝博</w:t>
      </w:r>
      <w:r>
        <w:rPr>
          <w:rFonts w:hint="eastAsia" w:ascii="宋体" w:hAnsi="宋体" w:eastAsia="宋体" w:cs="Times New Roman"/>
          <w:color w:val="auto"/>
          <w:sz w:val="24"/>
          <w:szCs w:val="24"/>
          <w:highlight w:val="none"/>
        </w:rPr>
        <w:t xml:space="preserve"> 0518-</w:t>
      </w:r>
      <w:r>
        <w:rPr>
          <w:rFonts w:hint="eastAsia" w:ascii="宋体" w:hAnsi="宋体" w:eastAsia="宋体" w:cs="Times New Roman"/>
          <w:color w:val="auto"/>
          <w:sz w:val="24"/>
          <w:szCs w:val="24"/>
          <w:highlight w:val="none"/>
          <w:lang w:val="en-US" w:eastAsia="zh-CN"/>
        </w:rPr>
        <w:t xml:space="preserve">85838346</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项目联系人：</w:t>
      </w:r>
      <w:r>
        <w:rPr>
          <w:rFonts w:hint="eastAsia" w:ascii="宋体" w:hAnsi="宋体" w:eastAsia="宋体" w:cs="Times New Roman"/>
          <w:color w:val="auto"/>
          <w:sz w:val="24"/>
          <w:szCs w:val="24"/>
          <w:highlight w:val="none"/>
          <w:lang w:val="en-US" w:eastAsia="zh-CN"/>
        </w:rPr>
        <w:t xml:space="preserve">孙渝博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话：0518-</w:t>
      </w:r>
      <w:r>
        <w:rPr>
          <w:rFonts w:hint="eastAsia" w:ascii="宋体" w:hAnsi="宋体" w:eastAsia="宋体" w:cs="Times New Roman"/>
          <w:color w:val="auto"/>
          <w:sz w:val="24"/>
          <w:szCs w:val="24"/>
          <w:highlight w:val="none"/>
          <w:lang w:val="en-US" w:eastAsia="zh-CN"/>
        </w:rPr>
        <w:t xml:space="preserve">85838346</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843"/>
        <w:jc w:val="center"/>
        <w:spacing w:line="360" w:lineRule="auto"/>
        <w:rPr>
          <w:rFonts w:ascii="黑体" w:hAnsi="黑体" w:eastAsia="黑体"/>
          <w:b w:val="0"/>
          <w:color w:val="auto"/>
          <w:highlight w:val="none"/>
        </w:rPr>
      </w:pPr>
      <w:r/>
      <w:bookmarkStart w:id="1" w:name="_Toc165205795"/>
      <w:r>
        <w:rPr>
          <w:rFonts w:hint="eastAsia" w:ascii="黑体" w:hAnsi="黑体" w:eastAsia="黑体"/>
          <w:b w:val="0"/>
          <w:color w:val="auto"/>
          <w:highlight w:val="none"/>
        </w:rPr>
        <w:t xml:space="preserve">第二章  投标人须知</w:t>
      </w:r>
      <w:bookmarkEnd w:id="1"/>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w:t>
      </w:r>
      <w:r>
        <w:rPr>
          <w:rFonts w:hint="eastAsia"/>
          <w:color w:val="auto"/>
          <w:sz w:val="24"/>
          <w:szCs w:val="24"/>
          <w:highlight w:val="none"/>
          <w:lang w:eastAsia="zh-CN"/>
        </w:rPr>
        <w:t xml:space="preserve">，</w:t>
      </w:r>
      <w:r>
        <w:rPr>
          <w:rFonts w:hint="eastAsia"/>
          <w:color w:val="auto"/>
          <w:sz w:val="24"/>
          <w:szCs w:val="24"/>
          <w:highlight w:val="none"/>
        </w:rPr>
        <w:t xml:space="preserve">本招标文件仅适用于招标公告中所述项目。</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w:t>
      </w:r>
      <w:r>
        <w:rPr>
          <w:rFonts w:hint="eastAsia"/>
          <w:color w:val="auto"/>
          <w:sz w:val="24"/>
          <w:szCs w:val="24"/>
          <w:highlight w:val="none"/>
          <w:lang w:eastAsia="zh-CN"/>
        </w:rPr>
        <w:t xml:space="preserve">，</w:t>
      </w:r>
      <w:r>
        <w:rPr>
          <w:rFonts w:hint="eastAsia"/>
          <w:color w:val="auto"/>
          <w:sz w:val="24"/>
          <w:szCs w:val="24"/>
          <w:highlight w:val="none"/>
        </w:rPr>
        <w:t xml:space="preserve">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4.1 投标人应自行承担所有与参与投标有关的费用</w:t>
      </w:r>
      <w:r>
        <w:rPr>
          <w:rFonts w:hint="eastAsia"/>
          <w:color w:val="auto"/>
          <w:sz w:val="24"/>
          <w:szCs w:val="24"/>
          <w:highlight w:val="none"/>
          <w:lang w:eastAsia="zh-CN"/>
        </w:rPr>
        <w:t xml:space="preserve">，</w:t>
      </w:r>
      <w:r>
        <w:rPr>
          <w:rFonts w:hint="eastAsia"/>
          <w:color w:val="auto"/>
          <w:sz w:val="24"/>
          <w:szCs w:val="24"/>
          <w:highlight w:val="none"/>
        </w:rPr>
        <w:t xml:space="preserve">无论投标过程中的做法和结果如何</w:t>
      </w:r>
      <w:r>
        <w:rPr>
          <w:rFonts w:hint="eastAsia"/>
          <w:color w:val="auto"/>
          <w:sz w:val="24"/>
          <w:szCs w:val="24"/>
          <w:highlight w:val="none"/>
          <w:lang w:eastAsia="zh-CN"/>
        </w:rPr>
        <w:t xml:space="preserve">，</w:t>
      </w:r>
      <w:r>
        <w:rPr>
          <w:rFonts w:hint="eastAsia"/>
          <w:color w:val="auto"/>
          <w:sz w:val="24"/>
          <w:szCs w:val="24"/>
          <w:highlight w:val="none"/>
        </w:rPr>
        <w:t xml:space="preserve">采购人和</w:t>
      </w:r>
      <w:r>
        <w:rPr>
          <w:rFonts w:hint="eastAsia"/>
          <w:color w:val="auto"/>
          <w:sz w:val="24"/>
          <w:szCs w:val="24"/>
          <w:highlight w:val="none"/>
          <w:lang w:eastAsia="zh-CN"/>
        </w:rPr>
        <w:t xml:space="preserve">江苏万达工程造价事务所有限公司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4.2 本项目招标代理费按国家计委计价格[2002]1980文规定的标准计取</w:t>
      </w:r>
      <w:r>
        <w:rPr>
          <w:rFonts w:hint="eastAsia"/>
          <w:color w:val="auto"/>
          <w:sz w:val="24"/>
          <w:szCs w:val="24"/>
          <w:highlight w:val="none"/>
          <w:lang w:eastAsia="zh-CN"/>
        </w:rPr>
        <w:t xml:space="preserve">，</w:t>
      </w:r>
      <w:r>
        <w:rPr>
          <w:rFonts w:hint="eastAsia"/>
          <w:color w:val="auto"/>
          <w:sz w:val="24"/>
          <w:szCs w:val="24"/>
          <w:highlight w:val="none"/>
        </w:rPr>
        <w:t xml:space="preserve">全部费用由中标人在领取中标通知书时支付；需考虑在投标报价中。</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w:t>
      </w:r>
      <w:r>
        <w:rPr>
          <w:rFonts w:hint="eastAsia"/>
          <w:color w:val="auto"/>
          <w:sz w:val="24"/>
          <w:szCs w:val="24"/>
          <w:highlight w:val="none"/>
          <w:lang w:eastAsia="zh-CN"/>
        </w:rPr>
        <w:t xml:space="preserve">，</w:t>
      </w:r>
      <w:r>
        <w:rPr>
          <w:rFonts w:hint="eastAsia"/>
          <w:color w:val="auto"/>
          <w:sz w:val="24"/>
          <w:szCs w:val="24"/>
          <w:highlight w:val="none"/>
        </w:rPr>
        <w:t xml:space="preserve">即被认为接受了本招标文件的规定和约束。</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w:t>
      </w:r>
      <w:r>
        <w:rPr>
          <w:rFonts w:hint="eastAsia"/>
          <w:color w:val="auto"/>
          <w:sz w:val="24"/>
          <w:szCs w:val="24"/>
          <w:highlight w:val="none"/>
          <w:lang w:eastAsia="zh-CN"/>
        </w:rPr>
        <w:t xml:space="preserve">，</w:t>
      </w:r>
      <w:r>
        <w:rPr>
          <w:rFonts w:hint="eastAsia"/>
          <w:color w:val="auto"/>
          <w:sz w:val="24"/>
          <w:szCs w:val="24"/>
          <w:highlight w:val="none"/>
        </w:rPr>
        <w:t xml:space="preserve">如有缺漏请立即与</w:t>
      </w:r>
      <w:r>
        <w:rPr>
          <w:rFonts w:hint="eastAsia"/>
          <w:color w:val="auto"/>
          <w:sz w:val="24"/>
          <w:szCs w:val="24"/>
          <w:highlight w:val="none"/>
          <w:lang w:eastAsia="zh-CN"/>
        </w:rPr>
        <w:t xml:space="preserve">代理机构</w:t>
      </w:r>
      <w:r>
        <w:rPr>
          <w:rFonts w:hint="eastAsia"/>
          <w:color w:val="auto"/>
          <w:sz w:val="24"/>
          <w:szCs w:val="24"/>
          <w:highlight w:val="none"/>
        </w:rPr>
        <w:t xml:space="preserve">联系解决。</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w:t>
      </w:r>
      <w:r>
        <w:rPr>
          <w:rFonts w:hint="eastAsia"/>
          <w:color w:val="auto"/>
          <w:sz w:val="24"/>
          <w:szCs w:val="24"/>
          <w:highlight w:val="none"/>
          <w:lang w:eastAsia="zh-CN"/>
        </w:rPr>
        <w:t xml:space="preserve">，</w:t>
      </w:r>
      <w:r>
        <w:rPr>
          <w:rFonts w:hint="eastAsia"/>
          <w:color w:val="auto"/>
          <w:sz w:val="24"/>
          <w:szCs w:val="24"/>
          <w:highlight w:val="none"/>
        </w:rPr>
        <w:t xml:space="preserve">应在投标截止时间十日前按招标公告中的通讯地址</w:t>
      </w:r>
      <w:r>
        <w:rPr>
          <w:rFonts w:hint="eastAsia"/>
          <w:color w:val="auto"/>
          <w:sz w:val="24"/>
          <w:szCs w:val="24"/>
          <w:highlight w:val="none"/>
          <w:lang w:eastAsia="zh-CN"/>
        </w:rPr>
        <w:t xml:space="preserve">，</w:t>
      </w:r>
      <w:r>
        <w:rPr>
          <w:rFonts w:hint="eastAsia"/>
          <w:color w:val="auto"/>
          <w:sz w:val="24"/>
          <w:szCs w:val="24"/>
          <w:highlight w:val="none"/>
        </w:rPr>
        <w:t xml:space="preserve">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w:t>
      </w:r>
      <w:r>
        <w:rPr>
          <w:rFonts w:hint="eastAsia"/>
          <w:color w:val="auto"/>
          <w:sz w:val="24"/>
          <w:szCs w:val="24"/>
          <w:highlight w:val="none"/>
          <w:lang w:eastAsia="zh-CN"/>
        </w:rPr>
        <w:t xml:space="preserve">，</w:t>
      </w:r>
      <w:r>
        <w:rPr>
          <w:rFonts w:hint="eastAsia"/>
          <w:color w:val="auto"/>
          <w:sz w:val="24"/>
          <w:szCs w:val="24"/>
          <w:highlight w:val="none"/>
        </w:rPr>
        <w:t xml:space="preserve">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w:t>
      </w:r>
      <w:r>
        <w:rPr>
          <w:rFonts w:hint="eastAsia"/>
          <w:color w:val="auto"/>
          <w:sz w:val="24"/>
          <w:szCs w:val="24"/>
          <w:highlight w:val="none"/>
          <w:lang w:eastAsia="zh-CN"/>
        </w:rPr>
        <w:t xml:space="preserve">，</w:t>
      </w:r>
      <w:r>
        <w:rPr>
          <w:rFonts w:hint="eastAsia"/>
          <w:color w:val="auto"/>
          <w:sz w:val="24"/>
          <w:szCs w:val="24"/>
          <w:highlight w:val="none"/>
        </w:rPr>
        <w:t xml:space="preserve">补充文件将作为招标文件的组成部分</w:t>
      </w:r>
      <w:r>
        <w:rPr>
          <w:rFonts w:hint="eastAsia"/>
          <w:color w:val="auto"/>
          <w:sz w:val="24"/>
          <w:szCs w:val="24"/>
          <w:highlight w:val="none"/>
          <w:lang w:eastAsia="zh-CN"/>
        </w:rPr>
        <w:t xml:space="preserve">，</w:t>
      </w:r>
      <w:r>
        <w:rPr>
          <w:rFonts w:hint="eastAsia"/>
          <w:color w:val="auto"/>
          <w:sz w:val="24"/>
          <w:szCs w:val="24"/>
          <w:highlight w:val="none"/>
        </w:rPr>
        <w:t xml:space="preserve">并对投标人具有约束力。</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w:t>
      </w:r>
      <w:r>
        <w:rPr>
          <w:rFonts w:hint="eastAsia"/>
          <w:color w:val="auto"/>
          <w:sz w:val="24"/>
          <w:szCs w:val="24"/>
          <w:highlight w:val="none"/>
          <w:lang w:eastAsia="zh-CN"/>
        </w:rPr>
        <w:t xml:space="preserve">，</w:t>
      </w:r>
      <w:r>
        <w:rPr>
          <w:rFonts w:hint="eastAsia"/>
          <w:color w:val="auto"/>
          <w:sz w:val="24"/>
          <w:szCs w:val="24"/>
          <w:highlight w:val="none"/>
        </w:rPr>
        <w:t xml:space="preserve">在完全了解招标内容、技术性能要求和商务条件后</w:t>
      </w:r>
      <w:r>
        <w:rPr>
          <w:rFonts w:hint="eastAsia"/>
          <w:color w:val="auto"/>
          <w:sz w:val="24"/>
          <w:szCs w:val="24"/>
          <w:highlight w:val="none"/>
          <w:lang w:eastAsia="zh-CN"/>
        </w:rPr>
        <w:t xml:space="preserve">，</w:t>
      </w:r>
      <w:r>
        <w:rPr>
          <w:rFonts w:hint="eastAsia"/>
          <w:color w:val="auto"/>
          <w:sz w:val="24"/>
          <w:szCs w:val="24"/>
          <w:highlight w:val="none"/>
        </w:rPr>
        <w:t xml:space="preserve">按照招标文件的要求编制投标文件。投标文件应当对招标文件提出的要求和条件作出明确响应</w:t>
      </w:r>
      <w:r>
        <w:rPr>
          <w:rFonts w:hint="eastAsia"/>
          <w:color w:val="auto"/>
          <w:sz w:val="24"/>
          <w:szCs w:val="24"/>
          <w:highlight w:val="none"/>
          <w:lang w:eastAsia="zh-CN"/>
        </w:rPr>
        <w:t xml:space="preserve">，</w:t>
      </w:r>
      <w:r>
        <w:rPr>
          <w:rFonts w:hint="eastAsia"/>
          <w:color w:val="auto"/>
          <w:sz w:val="24"/>
          <w:szCs w:val="24"/>
          <w:highlight w:val="none"/>
        </w:rPr>
        <w:t xml:space="preserve">并保证所提供的全部资料的真实性</w:t>
      </w:r>
      <w:r>
        <w:rPr>
          <w:rFonts w:hint="eastAsia"/>
          <w:color w:val="auto"/>
          <w:sz w:val="24"/>
          <w:szCs w:val="24"/>
          <w:highlight w:val="none"/>
          <w:lang w:eastAsia="zh-CN"/>
        </w:rPr>
        <w:t xml:space="preserve">，</w:t>
      </w:r>
      <w:r>
        <w:rPr>
          <w:rFonts w:hint="eastAsia"/>
          <w:color w:val="auto"/>
          <w:sz w:val="24"/>
          <w:szCs w:val="24"/>
          <w:highlight w:val="none"/>
        </w:rPr>
        <w:t xml:space="preserve">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w:t>
      </w:r>
      <w:r>
        <w:rPr>
          <w:rFonts w:hint="eastAsia"/>
          <w:color w:val="auto"/>
          <w:sz w:val="24"/>
          <w:szCs w:val="24"/>
          <w:highlight w:val="none"/>
          <w:lang w:eastAsia="zh-CN"/>
        </w:rPr>
        <w:t xml:space="preserve">，</w:t>
      </w:r>
      <w:r>
        <w:rPr>
          <w:rFonts w:hint="eastAsia"/>
          <w:color w:val="auto"/>
          <w:sz w:val="24"/>
          <w:szCs w:val="24"/>
          <w:highlight w:val="none"/>
        </w:rPr>
        <w:t xml:space="preserve">投标人提交的投标文件以及投标人与采购人和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w:t>
      </w:r>
      <w:r>
        <w:rPr>
          <w:rFonts w:hint="eastAsia"/>
          <w:color w:val="auto"/>
          <w:sz w:val="24"/>
          <w:szCs w:val="24"/>
          <w:highlight w:val="none"/>
          <w:lang w:eastAsia="zh-CN"/>
        </w:rPr>
        <w:t xml:space="preserve">，</w:t>
      </w:r>
      <w:r>
        <w:rPr>
          <w:rFonts w:hint="eastAsia"/>
          <w:color w:val="auto"/>
          <w:sz w:val="24"/>
          <w:szCs w:val="24"/>
          <w:highlight w:val="none"/>
        </w:rPr>
        <w:t xml:space="preserve">但相应内容应附有中文翻译本</w:t>
      </w:r>
      <w:r>
        <w:rPr>
          <w:rFonts w:hint="eastAsia"/>
          <w:color w:val="auto"/>
          <w:sz w:val="24"/>
          <w:szCs w:val="24"/>
          <w:highlight w:val="none"/>
          <w:lang w:eastAsia="zh-CN"/>
        </w:rPr>
        <w:t xml:space="preserve">，</w:t>
      </w:r>
      <w:r>
        <w:rPr>
          <w:rFonts w:hint="eastAsia"/>
          <w:color w:val="auto"/>
          <w:sz w:val="24"/>
          <w:szCs w:val="24"/>
          <w:highlight w:val="none"/>
        </w:rPr>
        <w:t xml:space="preserve">在解释投标文件时以中文翻译本为准。未附中文翻译本或翻译本中文内容明显与外文内容不一致的</w:t>
      </w:r>
      <w:r>
        <w:rPr>
          <w:rFonts w:hint="eastAsia"/>
          <w:color w:val="auto"/>
          <w:sz w:val="24"/>
          <w:szCs w:val="24"/>
          <w:highlight w:val="none"/>
          <w:lang w:eastAsia="zh-CN"/>
        </w:rPr>
        <w:t xml:space="preserve">，</w:t>
      </w:r>
      <w:r>
        <w:rPr>
          <w:rFonts w:hint="eastAsia"/>
          <w:color w:val="auto"/>
          <w:sz w:val="24"/>
          <w:szCs w:val="24"/>
          <w:highlight w:val="none"/>
        </w:rPr>
        <w:t xml:space="preserve">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w:t>
      </w:r>
      <w:r>
        <w:rPr>
          <w:rFonts w:hint="eastAsia"/>
          <w:color w:val="auto"/>
          <w:sz w:val="24"/>
          <w:szCs w:val="24"/>
          <w:highlight w:val="none"/>
          <w:lang w:eastAsia="zh-CN"/>
        </w:rPr>
        <w:t xml:space="preserve">，</w:t>
      </w:r>
      <w:r>
        <w:rPr>
          <w:rFonts w:hint="eastAsia"/>
          <w:color w:val="auto"/>
          <w:sz w:val="24"/>
          <w:szCs w:val="24"/>
          <w:highlight w:val="none"/>
        </w:rPr>
        <w:t xml:space="preserve">投标文件所使用的度量衡单位</w:t>
      </w:r>
      <w:r>
        <w:rPr>
          <w:rFonts w:hint="eastAsia"/>
          <w:color w:val="auto"/>
          <w:sz w:val="24"/>
          <w:szCs w:val="24"/>
          <w:highlight w:val="none"/>
          <w:lang w:eastAsia="zh-CN"/>
        </w:rPr>
        <w:t xml:space="preserve">，</w:t>
      </w:r>
      <w:r>
        <w:rPr>
          <w:rFonts w:hint="eastAsia"/>
          <w:color w:val="auto"/>
          <w:sz w:val="24"/>
          <w:szCs w:val="24"/>
          <w:highlight w:val="none"/>
        </w:rPr>
        <w:t xml:space="preserve">均须采用国家法定计量单位。</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w:t>
      </w:r>
      <w:r>
        <w:rPr>
          <w:rFonts w:hint="eastAsia"/>
          <w:color w:val="auto"/>
          <w:sz w:val="24"/>
          <w:szCs w:val="24"/>
          <w:highlight w:val="none"/>
          <w:lang w:eastAsia="zh-CN"/>
        </w:rPr>
        <w:t xml:space="preserve">，</w:t>
      </w:r>
      <w:r>
        <w:rPr>
          <w:rFonts w:hint="eastAsia"/>
          <w:color w:val="auto"/>
          <w:sz w:val="24"/>
          <w:szCs w:val="24"/>
          <w:highlight w:val="none"/>
        </w:rPr>
        <w:t xml:space="preserve">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w:t>
      </w:r>
      <w:r>
        <w:rPr>
          <w:rFonts w:hint="eastAsia"/>
          <w:color w:val="auto"/>
          <w:sz w:val="24"/>
          <w:szCs w:val="24"/>
          <w:highlight w:val="none"/>
          <w:lang w:eastAsia="zh-CN"/>
        </w:rPr>
        <w:t xml:space="preserve">，</w:t>
      </w:r>
      <w:r>
        <w:rPr>
          <w:rFonts w:hint="eastAsia"/>
          <w:color w:val="auto"/>
          <w:sz w:val="24"/>
          <w:szCs w:val="24"/>
          <w:highlight w:val="none"/>
        </w:rPr>
        <w:t xml:space="preserve">混乱的编排导致投标文件被误读或评标委员会（以下简称评委会）查找不到有效文件是投标人的风险。</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w:t>
      </w:r>
      <w:r>
        <w:rPr>
          <w:rFonts w:hint="eastAsia"/>
          <w:color w:val="auto"/>
          <w:sz w:val="24"/>
          <w:szCs w:val="24"/>
          <w:highlight w:val="none"/>
          <w:lang w:eastAsia="zh-CN"/>
        </w:rPr>
        <w:t xml:space="preserve">，</w:t>
      </w:r>
      <w:r>
        <w:rPr>
          <w:rFonts w:hint="eastAsia"/>
          <w:color w:val="auto"/>
          <w:sz w:val="24"/>
          <w:szCs w:val="24"/>
          <w:highlight w:val="none"/>
        </w:rPr>
        <w:t xml:space="preserve">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w:t>
      </w:r>
      <w:r>
        <w:rPr>
          <w:rFonts w:hint="eastAsia"/>
          <w:color w:val="auto"/>
          <w:sz w:val="24"/>
          <w:szCs w:val="24"/>
          <w:highlight w:val="none"/>
          <w:lang w:eastAsia="zh-CN"/>
        </w:rPr>
        <w:t xml:space="preserve">，</w:t>
      </w:r>
      <w:r>
        <w:rPr>
          <w:rFonts w:hint="eastAsia"/>
          <w:color w:val="auto"/>
          <w:sz w:val="24"/>
          <w:szCs w:val="24"/>
          <w:highlight w:val="none"/>
        </w:rPr>
        <w:t xml:space="preserve">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w:t>
      </w:r>
      <w:r>
        <w:rPr>
          <w:rFonts w:hint="eastAsia"/>
          <w:color w:val="auto"/>
          <w:sz w:val="24"/>
          <w:szCs w:val="24"/>
          <w:highlight w:val="none"/>
          <w:lang w:eastAsia="zh-CN"/>
        </w:rPr>
        <w:t xml:space="preserve">，</w:t>
      </w:r>
      <w:r>
        <w:rPr>
          <w:rFonts w:hint="eastAsia"/>
          <w:color w:val="auto"/>
          <w:sz w:val="24"/>
          <w:szCs w:val="24"/>
          <w:highlight w:val="none"/>
        </w:rPr>
        <w:t xml:space="preserve">请按招标文件第六章给定格式及要求填写并附法定代表人（单位负责人）与委托代理人身份证明。</w:t>
      </w:r>
      <w:r/>
    </w:p>
    <w:p>
      <w:pPr>
        <w:pStyle w:val="845"/>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w:t>
      </w:r>
      <w:r>
        <w:rPr>
          <w:rFonts w:hint="eastAsia"/>
          <w:color w:val="auto"/>
          <w:sz w:val="24"/>
          <w:szCs w:val="24"/>
          <w:highlight w:val="none"/>
          <w:lang w:eastAsia="zh-CN"/>
        </w:rPr>
        <w:t xml:space="preserve">，</w:t>
      </w:r>
      <w:r>
        <w:rPr>
          <w:rFonts w:hint="eastAsia"/>
          <w:color w:val="auto"/>
          <w:sz w:val="24"/>
          <w:szCs w:val="24"/>
          <w:highlight w:val="none"/>
        </w:rPr>
        <w:t xml:space="preserve">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w:t>
      </w:r>
      <w:r>
        <w:rPr>
          <w:rFonts w:hint="eastAsia"/>
          <w:color w:val="auto"/>
          <w:sz w:val="24"/>
          <w:szCs w:val="24"/>
          <w:highlight w:val="none"/>
          <w:lang w:eastAsia="zh-CN"/>
        </w:rPr>
        <w:t xml:space="preserve">，</w:t>
      </w:r>
      <w:r>
        <w:rPr>
          <w:rFonts w:hint="eastAsia"/>
          <w:color w:val="auto"/>
          <w:sz w:val="24"/>
          <w:szCs w:val="24"/>
          <w:highlight w:val="none"/>
        </w:rPr>
        <w:t xml:space="preserve">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w:t>
      </w:r>
      <w:r>
        <w:rPr>
          <w:rFonts w:hint="eastAsia"/>
          <w:color w:val="auto"/>
          <w:sz w:val="24"/>
          <w:szCs w:val="24"/>
          <w:highlight w:val="none"/>
          <w:lang w:eastAsia="zh-CN"/>
        </w:rPr>
        <w:t xml:space="preserve">，</w:t>
      </w:r>
      <w:r>
        <w:rPr>
          <w:rFonts w:hint="eastAsia"/>
          <w:color w:val="auto"/>
          <w:sz w:val="24"/>
          <w:szCs w:val="24"/>
          <w:highlight w:val="none"/>
        </w:rPr>
        <w:t xml:space="preserve">以元为单位标注。招标文件中另有规定的按规定执行。</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w:t>
      </w:r>
      <w:r>
        <w:rPr>
          <w:rFonts w:hint="eastAsia"/>
          <w:color w:val="auto"/>
          <w:sz w:val="24"/>
          <w:szCs w:val="24"/>
          <w:highlight w:val="none"/>
          <w:lang w:eastAsia="zh-CN"/>
        </w:rPr>
        <w:t xml:space="preserve">，</w:t>
      </w:r>
      <w:r>
        <w:rPr>
          <w:rFonts w:hint="eastAsia"/>
          <w:color w:val="auto"/>
          <w:sz w:val="24"/>
          <w:szCs w:val="24"/>
          <w:highlight w:val="none"/>
        </w:rPr>
        <w:t xml:space="preserve">包括性能、材料、结构、外观、安全</w:t>
      </w:r>
      <w:r>
        <w:rPr>
          <w:rFonts w:hint="eastAsia"/>
          <w:color w:val="auto"/>
          <w:sz w:val="24"/>
          <w:szCs w:val="24"/>
          <w:highlight w:val="none"/>
          <w:lang w:eastAsia="zh-CN"/>
        </w:rPr>
        <w:t xml:space="preserve">，</w:t>
      </w:r>
      <w:r>
        <w:rPr>
          <w:rFonts w:hint="eastAsia"/>
          <w:color w:val="auto"/>
          <w:sz w:val="24"/>
          <w:szCs w:val="24"/>
          <w:highlight w:val="none"/>
        </w:rPr>
        <w:t xml:space="preserve">或者服务内容和标准等。商务要求是指取得采购标的的时间、地点、财务和服务要求</w:t>
      </w:r>
      <w:r>
        <w:rPr>
          <w:rFonts w:hint="eastAsia"/>
          <w:color w:val="auto"/>
          <w:sz w:val="24"/>
          <w:szCs w:val="24"/>
          <w:highlight w:val="none"/>
          <w:lang w:eastAsia="zh-CN"/>
        </w:rPr>
        <w:t xml:space="preserve">，</w:t>
      </w:r>
      <w:r>
        <w:rPr>
          <w:rFonts w:hint="eastAsia"/>
          <w:color w:val="auto"/>
          <w:sz w:val="24"/>
          <w:szCs w:val="24"/>
          <w:highlight w:val="none"/>
        </w:rPr>
        <w:t xml:space="preserve">包括交付（实施）的时间（期限）和地点（范围）</w:t>
      </w:r>
      <w:r>
        <w:rPr>
          <w:rFonts w:hint="eastAsia"/>
          <w:color w:val="auto"/>
          <w:sz w:val="24"/>
          <w:szCs w:val="24"/>
          <w:highlight w:val="none"/>
          <w:lang w:eastAsia="zh-CN"/>
        </w:rPr>
        <w:t xml:space="preserve">，</w:t>
      </w:r>
      <w:r>
        <w:rPr>
          <w:rFonts w:hint="eastAsia"/>
          <w:color w:val="auto"/>
          <w:sz w:val="24"/>
          <w:szCs w:val="24"/>
          <w:highlight w:val="none"/>
        </w:rPr>
        <w:t xml:space="preserve">付款条件（进度和方式）</w:t>
      </w:r>
      <w:r>
        <w:rPr>
          <w:rFonts w:hint="eastAsia"/>
          <w:color w:val="auto"/>
          <w:sz w:val="24"/>
          <w:szCs w:val="24"/>
          <w:highlight w:val="none"/>
          <w:lang w:eastAsia="zh-CN"/>
        </w:rPr>
        <w:t xml:space="preserve">，</w:t>
      </w:r>
      <w:r>
        <w:rPr>
          <w:rFonts w:hint="eastAsia"/>
          <w:color w:val="auto"/>
          <w:sz w:val="24"/>
          <w:szCs w:val="24"/>
          <w:highlight w:val="none"/>
        </w:rPr>
        <w:t xml:space="preserve">包装和运输</w:t>
      </w:r>
      <w:r>
        <w:rPr>
          <w:rFonts w:hint="eastAsia"/>
          <w:color w:val="auto"/>
          <w:sz w:val="24"/>
          <w:szCs w:val="24"/>
          <w:highlight w:val="none"/>
          <w:lang w:eastAsia="zh-CN"/>
        </w:rPr>
        <w:t xml:space="preserve">，</w:t>
      </w:r>
      <w:r>
        <w:rPr>
          <w:rFonts w:hint="eastAsia"/>
          <w:color w:val="auto"/>
          <w:sz w:val="24"/>
          <w:szCs w:val="24"/>
          <w:highlight w:val="none"/>
        </w:rPr>
        <w:t xml:space="preserve">售后服务</w:t>
      </w:r>
      <w:r>
        <w:rPr>
          <w:rFonts w:hint="eastAsia"/>
          <w:color w:val="auto"/>
          <w:sz w:val="24"/>
          <w:szCs w:val="24"/>
          <w:highlight w:val="none"/>
          <w:lang w:eastAsia="zh-CN"/>
        </w:rPr>
        <w:t xml:space="preserve">，</w:t>
      </w:r>
      <w:r>
        <w:rPr>
          <w:rFonts w:hint="eastAsia"/>
          <w:color w:val="auto"/>
          <w:sz w:val="24"/>
          <w:szCs w:val="24"/>
          <w:highlight w:val="none"/>
        </w:rPr>
        <w:t xml:space="preserve">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w:t>
      </w:r>
      <w:r>
        <w:rPr>
          <w:rFonts w:hint="eastAsia"/>
          <w:color w:val="auto"/>
          <w:sz w:val="24"/>
          <w:szCs w:val="24"/>
          <w:highlight w:val="none"/>
          <w:lang w:eastAsia="zh-CN"/>
        </w:rPr>
        <w:t xml:space="preserve">，</w:t>
      </w:r>
      <w:r>
        <w:rPr>
          <w:rFonts w:hint="eastAsia"/>
          <w:color w:val="auto"/>
          <w:sz w:val="24"/>
          <w:szCs w:val="24"/>
          <w:highlight w:val="none"/>
        </w:rPr>
        <w:t xml:space="preserve">售后服务机构的分布情况</w:t>
      </w:r>
      <w:r>
        <w:rPr>
          <w:rFonts w:hint="eastAsia"/>
          <w:color w:val="auto"/>
          <w:sz w:val="24"/>
          <w:szCs w:val="24"/>
          <w:highlight w:val="none"/>
          <w:lang w:eastAsia="zh-CN"/>
        </w:rPr>
        <w:t xml:space="preserve">，</w:t>
      </w:r>
      <w:r>
        <w:rPr>
          <w:rFonts w:hint="eastAsia"/>
          <w:color w:val="auto"/>
          <w:sz w:val="24"/>
          <w:szCs w:val="24"/>
          <w:highlight w:val="none"/>
        </w:rPr>
        <w:t xml:space="preserve">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w:t>
      </w:r>
      <w:r>
        <w:rPr>
          <w:rFonts w:hint="eastAsia"/>
          <w:color w:val="auto"/>
          <w:sz w:val="24"/>
          <w:szCs w:val="24"/>
          <w:highlight w:val="none"/>
          <w:lang w:eastAsia="zh-CN"/>
        </w:rPr>
        <w:t xml:space="preserve">，</w:t>
      </w:r>
      <w:r>
        <w:rPr>
          <w:rFonts w:hint="eastAsia"/>
          <w:color w:val="auto"/>
          <w:sz w:val="24"/>
          <w:szCs w:val="24"/>
          <w:highlight w:val="none"/>
        </w:rPr>
        <w:t xml:space="preserve">开标一览表中的投标总报价应与投标分项报价表中的投标总报价一致</w:t>
      </w:r>
      <w:r>
        <w:rPr>
          <w:rFonts w:hint="eastAsia"/>
          <w:color w:val="auto"/>
          <w:sz w:val="24"/>
          <w:szCs w:val="24"/>
          <w:highlight w:val="none"/>
          <w:lang w:eastAsia="zh-CN"/>
        </w:rPr>
        <w:t xml:space="preserve">，</w:t>
      </w:r>
      <w:r>
        <w:rPr>
          <w:rFonts w:hint="eastAsia"/>
          <w:color w:val="auto"/>
          <w:sz w:val="24"/>
          <w:szCs w:val="24"/>
          <w:highlight w:val="none"/>
        </w:rPr>
        <w:t xml:space="preserve">如不一致</w:t>
      </w:r>
      <w:r>
        <w:rPr>
          <w:rFonts w:hint="eastAsia"/>
          <w:color w:val="auto"/>
          <w:sz w:val="24"/>
          <w:szCs w:val="24"/>
          <w:highlight w:val="none"/>
          <w:lang w:eastAsia="zh-CN"/>
        </w:rPr>
        <w:t xml:space="preserve">，</w:t>
      </w:r>
      <w:r>
        <w:rPr>
          <w:rFonts w:hint="eastAsia"/>
          <w:color w:val="auto"/>
          <w:sz w:val="24"/>
          <w:szCs w:val="24"/>
          <w:highlight w:val="none"/>
        </w:rPr>
        <w:t xml:space="preserve">不作无效投标处理</w:t>
      </w:r>
      <w:r>
        <w:rPr>
          <w:rFonts w:hint="eastAsia"/>
          <w:color w:val="auto"/>
          <w:sz w:val="24"/>
          <w:szCs w:val="24"/>
          <w:highlight w:val="none"/>
          <w:lang w:eastAsia="zh-CN"/>
        </w:rPr>
        <w:t xml:space="preserve">，</w:t>
      </w:r>
      <w:r>
        <w:rPr>
          <w:rFonts w:hint="eastAsia"/>
          <w:color w:val="auto"/>
          <w:sz w:val="24"/>
          <w:szCs w:val="24"/>
          <w:highlight w:val="none"/>
        </w:rPr>
        <w:t xml:space="preserve">但评标时以开标一览表中价格为准。</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eastAsia="zh-CN"/>
        </w:rPr>
        <w:t xml:space="preserve">，代理机构</w:t>
      </w:r>
      <w:r>
        <w:rPr>
          <w:rFonts w:hint="eastAsia"/>
          <w:color w:val="auto"/>
          <w:sz w:val="24"/>
          <w:szCs w:val="24"/>
          <w:highlight w:val="none"/>
        </w:rPr>
        <w:t xml:space="preserve">于原投标有效期满之前</w:t>
      </w:r>
      <w:r>
        <w:rPr>
          <w:rFonts w:hint="eastAsia"/>
          <w:color w:val="auto"/>
          <w:sz w:val="24"/>
          <w:szCs w:val="24"/>
          <w:highlight w:val="none"/>
          <w:lang w:eastAsia="zh-CN"/>
        </w:rPr>
        <w:t xml:space="preserve">，</w:t>
      </w:r>
      <w:r>
        <w:rPr>
          <w:rFonts w:hint="eastAsia"/>
          <w:color w:val="auto"/>
          <w:sz w:val="24"/>
          <w:szCs w:val="24"/>
          <w:highlight w:val="none"/>
        </w:rPr>
        <w:t xml:space="preserve">可向投标人提出延长投标有效期的要求。这种要求与答复均应采用书面形式。投标人可以拒绝</w:t>
      </w:r>
      <w:r>
        <w:rPr>
          <w:rFonts w:hint="eastAsia"/>
          <w:color w:val="auto"/>
          <w:sz w:val="24"/>
          <w:szCs w:val="24"/>
          <w:highlight w:val="none"/>
          <w:lang w:eastAsia="zh-CN"/>
        </w:rPr>
        <w:t xml:space="preserve">代理机构</w:t>
      </w:r>
      <w:r>
        <w:rPr>
          <w:rFonts w:hint="eastAsia"/>
          <w:color w:val="auto"/>
          <w:sz w:val="24"/>
          <w:szCs w:val="24"/>
          <w:highlight w:val="none"/>
        </w:rPr>
        <w:t xml:space="preserve">的这一要求而放弃投标</w:t>
      </w:r>
      <w:r>
        <w:rPr>
          <w:rFonts w:hint="eastAsia"/>
          <w:color w:val="auto"/>
          <w:sz w:val="24"/>
          <w:szCs w:val="24"/>
          <w:highlight w:val="none"/>
          <w:lang w:eastAsia="zh-CN"/>
        </w:rPr>
        <w:t xml:space="preserve">，</w:t>
      </w:r>
      <w:r>
        <w:rPr>
          <w:rFonts w:hint="eastAsia"/>
          <w:color w:val="auto"/>
          <w:sz w:val="24"/>
          <w:szCs w:val="24"/>
          <w:highlight w:val="none"/>
        </w:rPr>
        <w:t xml:space="preserve">同意延长投标有效期的投标人既不能要求也不允许修改其投标文件。受投标有效期约束的所有权利与义务均延长至新的有效期。</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w:t>
      </w:r>
      <w:r>
        <w:rPr>
          <w:rFonts w:hint="eastAsia"/>
          <w:color w:val="auto"/>
          <w:sz w:val="24"/>
          <w:szCs w:val="24"/>
          <w:highlight w:val="none"/>
          <w:lang w:eastAsia="zh-CN"/>
        </w:rPr>
        <w:t xml:space="preserve">，</w:t>
      </w:r>
      <w:r>
        <w:rPr>
          <w:rFonts w:hint="eastAsia"/>
          <w:color w:val="auto"/>
          <w:sz w:val="24"/>
          <w:szCs w:val="24"/>
          <w:highlight w:val="none"/>
        </w:rPr>
        <w:t xml:space="preserve">在投标截止时间前制作并递交（上传）电子投标文件。</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w:t>
      </w:r>
      <w:r>
        <w:rPr>
          <w:rFonts w:hint="eastAsia"/>
          <w:color w:val="auto"/>
          <w:sz w:val="24"/>
          <w:szCs w:val="24"/>
          <w:highlight w:val="none"/>
          <w:lang w:eastAsia="zh-CN"/>
        </w:rPr>
        <w:t xml:space="preserve">，</w:t>
      </w:r>
      <w:r>
        <w:rPr>
          <w:rFonts w:hint="eastAsia"/>
          <w:color w:val="auto"/>
          <w:sz w:val="24"/>
          <w:szCs w:val="24"/>
          <w:highlight w:val="none"/>
        </w:rPr>
        <w:t xml:space="preserve">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w:t>
      </w:r>
      <w:r>
        <w:rPr>
          <w:rFonts w:hint="eastAsia"/>
          <w:color w:val="auto"/>
          <w:sz w:val="24"/>
          <w:szCs w:val="24"/>
          <w:highlight w:val="none"/>
          <w:lang w:eastAsia="zh-CN"/>
        </w:rPr>
        <w:t xml:space="preserve">，</w:t>
      </w:r>
      <w:r>
        <w:rPr>
          <w:rFonts w:hint="eastAsia"/>
          <w:color w:val="auto"/>
          <w:sz w:val="24"/>
          <w:szCs w:val="24"/>
          <w:highlight w:val="none"/>
        </w:rPr>
        <w:t xml:space="preserve">通过修改招标文件酌情延长投标截止时间</w:t>
      </w:r>
      <w:r>
        <w:rPr>
          <w:rFonts w:hint="eastAsia"/>
          <w:color w:val="auto"/>
          <w:sz w:val="24"/>
          <w:szCs w:val="24"/>
          <w:highlight w:val="none"/>
          <w:lang w:eastAsia="zh-CN"/>
        </w:rPr>
        <w:t xml:space="preserve">，</w:t>
      </w:r>
      <w:r>
        <w:rPr>
          <w:rFonts w:hint="eastAsia"/>
          <w:color w:val="auto"/>
          <w:sz w:val="24"/>
          <w:szCs w:val="24"/>
          <w:highlight w:val="none"/>
        </w:rPr>
        <w:t xml:space="preserve">在此情况下</w:t>
      </w:r>
      <w:r>
        <w:rPr>
          <w:rFonts w:hint="eastAsia"/>
          <w:color w:val="auto"/>
          <w:sz w:val="24"/>
          <w:szCs w:val="24"/>
          <w:highlight w:val="none"/>
          <w:lang w:eastAsia="zh-CN"/>
        </w:rPr>
        <w:t xml:space="preserve">，</w:t>
      </w:r>
      <w:r>
        <w:rPr>
          <w:rFonts w:hint="eastAsia"/>
          <w:color w:val="auto"/>
          <w:sz w:val="24"/>
          <w:szCs w:val="24"/>
          <w:highlight w:val="none"/>
        </w:rPr>
        <w:t xml:space="preserve">投标人的所有权利和义务以及投标人受制的截止时间均应以延长后新的截止时间为准。</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w:t>
      </w:r>
      <w:r>
        <w:rPr>
          <w:rFonts w:hint="eastAsia"/>
          <w:color w:val="auto"/>
          <w:sz w:val="24"/>
          <w:szCs w:val="24"/>
          <w:highlight w:val="none"/>
          <w:lang w:eastAsia="zh-CN"/>
        </w:rPr>
        <w:t xml:space="preserve">，</w:t>
      </w:r>
      <w:r>
        <w:rPr>
          <w:rFonts w:hint="eastAsia"/>
          <w:color w:val="auto"/>
          <w:sz w:val="24"/>
          <w:szCs w:val="24"/>
          <w:highlight w:val="none"/>
        </w:rPr>
        <w:t xml:space="preserve">撤回其电子投标文件</w:t>
      </w:r>
      <w:r>
        <w:rPr>
          <w:rFonts w:hint="eastAsia"/>
          <w:color w:val="auto"/>
          <w:sz w:val="24"/>
          <w:szCs w:val="24"/>
          <w:highlight w:val="none"/>
          <w:lang w:eastAsia="zh-CN"/>
        </w:rPr>
        <w:t xml:space="preserve">，</w:t>
      </w:r>
      <w:r>
        <w:rPr>
          <w:rFonts w:hint="eastAsia"/>
          <w:color w:val="auto"/>
          <w:sz w:val="24"/>
          <w:szCs w:val="24"/>
          <w:highlight w:val="none"/>
        </w:rPr>
        <w:t xml:space="preserve">具体操作方法见《操作手册》。投标人撤回电子投标文件的</w:t>
      </w:r>
      <w:r>
        <w:rPr>
          <w:rFonts w:hint="eastAsia"/>
          <w:color w:val="auto"/>
          <w:sz w:val="24"/>
          <w:szCs w:val="24"/>
          <w:highlight w:val="none"/>
          <w:lang w:eastAsia="zh-CN"/>
        </w:rPr>
        <w:t xml:space="preserve">，</w:t>
      </w:r>
      <w:r>
        <w:rPr>
          <w:rFonts w:hint="eastAsia"/>
          <w:color w:val="auto"/>
          <w:sz w:val="24"/>
          <w:szCs w:val="24"/>
          <w:highlight w:val="none"/>
        </w:rPr>
        <w:t xml:space="preserve">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w:t>
      </w:r>
      <w:r>
        <w:rPr>
          <w:rFonts w:hint="eastAsia"/>
          <w:color w:val="auto"/>
          <w:sz w:val="24"/>
          <w:szCs w:val="24"/>
          <w:highlight w:val="none"/>
          <w:lang w:eastAsia="zh-CN"/>
        </w:rPr>
        <w:t xml:space="preserve">，</w:t>
      </w:r>
      <w:r>
        <w:rPr>
          <w:rFonts w:hint="eastAsia"/>
          <w:color w:val="auto"/>
          <w:sz w:val="24"/>
          <w:szCs w:val="24"/>
          <w:highlight w:val="none"/>
        </w:rPr>
        <w:t xml:space="preserve">对其电子投标文件进行修改</w:t>
      </w:r>
      <w:r>
        <w:rPr>
          <w:rFonts w:hint="eastAsia"/>
          <w:color w:val="auto"/>
          <w:sz w:val="24"/>
          <w:szCs w:val="24"/>
          <w:highlight w:val="none"/>
          <w:lang w:eastAsia="zh-CN"/>
        </w:rPr>
        <w:t xml:space="preserve">，</w:t>
      </w:r>
      <w:r>
        <w:rPr>
          <w:rFonts w:hint="eastAsia"/>
          <w:color w:val="auto"/>
          <w:sz w:val="24"/>
          <w:szCs w:val="24"/>
          <w:highlight w:val="none"/>
        </w:rPr>
        <w:t xml:space="preserve">具体操作方法见《操作手册》。在投标截止时间之后</w:t>
      </w:r>
      <w:r>
        <w:rPr>
          <w:rFonts w:hint="eastAsia"/>
          <w:color w:val="auto"/>
          <w:sz w:val="24"/>
          <w:szCs w:val="24"/>
          <w:highlight w:val="none"/>
          <w:lang w:eastAsia="zh-CN"/>
        </w:rPr>
        <w:t xml:space="preserve">，</w:t>
      </w:r>
      <w:r>
        <w:rPr>
          <w:rFonts w:hint="eastAsia"/>
          <w:color w:val="auto"/>
          <w:sz w:val="24"/>
          <w:szCs w:val="24"/>
          <w:highlight w:val="none"/>
        </w:rPr>
        <w:t xml:space="preserve">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w:t>
      </w:r>
      <w:r>
        <w:rPr>
          <w:rFonts w:hint="eastAsia"/>
          <w:color w:val="auto"/>
          <w:sz w:val="24"/>
          <w:szCs w:val="24"/>
          <w:highlight w:val="none"/>
          <w:lang w:eastAsia="zh-CN"/>
        </w:rPr>
        <w:t xml:space="preserve">，</w:t>
      </w:r>
      <w:r>
        <w:rPr>
          <w:rFonts w:hint="eastAsia"/>
          <w:color w:val="auto"/>
          <w:sz w:val="24"/>
          <w:szCs w:val="24"/>
          <w:highlight w:val="none"/>
        </w:rPr>
        <w:t xml:space="preserve">投标人不得撤回其投标。</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将在招标公告中规定的时间和地点组织公开开标。投标人应当按时参加开标活动</w:t>
      </w:r>
      <w:r>
        <w:rPr>
          <w:rFonts w:hint="eastAsia"/>
          <w:color w:val="auto"/>
          <w:sz w:val="24"/>
          <w:szCs w:val="24"/>
          <w:highlight w:val="none"/>
          <w:lang w:eastAsia="zh-CN"/>
        </w:rPr>
        <w:t xml:space="preserve">，</w:t>
      </w:r>
      <w:r>
        <w:rPr>
          <w:rFonts w:hint="eastAsia"/>
          <w:color w:val="auto"/>
          <w:sz w:val="24"/>
          <w:szCs w:val="24"/>
          <w:highlight w:val="none"/>
        </w:rPr>
        <w:t xml:space="preserve">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代理机构</w:t>
      </w:r>
      <w:r>
        <w:rPr>
          <w:rFonts w:hint="eastAsia"/>
          <w:color w:val="auto"/>
          <w:sz w:val="24"/>
          <w:szCs w:val="24"/>
          <w:highlight w:val="none"/>
        </w:rPr>
        <w:t xml:space="preserve">组织。“苏采云”系统将自动对项目进行开标</w:t>
      </w:r>
      <w:r>
        <w:rPr>
          <w:rFonts w:hint="eastAsia"/>
          <w:color w:val="auto"/>
          <w:sz w:val="24"/>
          <w:szCs w:val="24"/>
          <w:highlight w:val="none"/>
          <w:lang w:eastAsia="zh-CN"/>
        </w:rPr>
        <w:t xml:space="preserve">，</w:t>
      </w:r>
      <w:r>
        <w:rPr>
          <w:rFonts w:hint="eastAsia"/>
          <w:color w:val="auto"/>
          <w:sz w:val="24"/>
          <w:szCs w:val="24"/>
          <w:highlight w:val="none"/>
        </w:rPr>
        <w:t xml:space="preserve">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w:t>
      </w:r>
      <w:r>
        <w:rPr>
          <w:rFonts w:hint="eastAsia"/>
          <w:color w:val="auto"/>
          <w:sz w:val="24"/>
          <w:szCs w:val="24"/>
          <w:highlight w:val="none"/>
          <w:lang w:eastAsia="zh-CN"/>
        </w:rPr>
        <w:t xml:space="preserve">，</w:t>
      </w:r>
      <w:r>
        <w:rPr>
          <w:rFonts w:hint="eastAsia"/>
          <w:color w:val="auto"/>
          <w:sz w:val="24"/>
          <w:szCs w:val="24"/>
          <w:highlight w:val="none"/>
        </w:rPr>
        <w:t xml:space="preserve">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w:t>
      </w:r>
      <w:r>
        <w:rPr>
          <w:rFonts w:hint="eastAsia"/>
          <w:color w:val="auto"/>
          <w:sz w:val="24"/>
          <w:szCs w:val="24"/>
          <w:highlight w:val="none"/>
          <w:lang w:eastAsia="zh-CN"/>
        </w:rPr>
        <w:t xml:space="preserve">，</w:t>
      </w:r>
      <w:r>
        <w:rPr>
          <w:rFonts w:hint="eastAsia"/>
          <w:color w:val="auto"/>
          <w:sz w:val="24"/>
          <w:szCs w:val="24"/>
          <w:highlight w:val="none"/>
        </w:rPr>
        <w:t xml:space="preserve">应当按照《操作手册》规定提出</w:t>
      </w:r>
      <w:r>
        <w:rPr>
          <w:rFonts w:hint="eastAsia"/>
          <w:color w:val="auto"/>
          <w:sz w:val="24"/>
          <w:szCs w:val="24"/>
          <w:highlight w:val="none"/>
          <w:lang w:eastAsia="zh-CN"/>
        </w:rPr>
        <w:t xml:space="preserve">，</w:t>
      </w:r>
      <w:r>
        <w:rPr>
          <w:rFonts w:hint="eastAsia"/>
          <w:color w:val="auto"/>
          <w:sz w:val="24"/>
          <w:szCs w:val="24"/>
          <w:highlight w:val="none"/>
        </w:rPr>
        <w:t xml:space="preserve">未在“苏采云”系统《开标记录表》宣布后5分钟内提出的</w:t>
      </w:r>
      <w:r>
        <w:rPr>
          <w:rFonts w:hint="eastAsia"/>
          <w:color w:val="auto"/>
          <w:sz w:val="24"/>
          <w:szCs w:val="24"/>
          <w:highlight w:val="none"/>
          <w:lang w:eastAsia="zh-CN"/>
        </w:rPr>
        <w:t xml:space="preserve">，</w:t>
      </w:r>
      <w:r>
        <w:rPr>
          <w:rFonts w:hint="eastAsia"/>
          <w:color w:val="auto"/>
          <w:sz w:val="24"/>
          <w:szCs w:val="24"/>
          <w:highlight w:val="none"/>
        </w:rPr>
        <w:t xml:space="preserve">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w:t>
      </w:r>
      <w:r>
        <w:rPr>
          <w:rFonts w:hint="eastAsia"/>
          <w:color w:val="auto"/>
          <w:sz w:val="24"/>
          <w:szCs w:val="24"/>
          <w:highlight w:val="none"/>
          <w:lang w:eastAsia="zh-CN"/>
        </w:rPr>
        <w:t xml:space="preserve">，</w:t>
      </w:r>
      <w:r>
        <w:rPr>
          <w:rFonts w:hint="eastAsia"/>
          <w:color w:val="auto"/>
          <w:sz w:val="24"/>
          <w:szCs w:val="24"/>
          <w:highlight w:val="none"/>
        </w:rPr>
        <w:t xml:space="preserve">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w:t>
      </w:r>
      <w:r>
        <w:rPr>
          <w:rFonts w:hint="eastAsia"/>
          <w:color w:val="auto"/>
          <w:sz w:val="24"/>
          <w:szCs w:val="24"/>
          <w:highlight w:val="none"/>
          <w:lang w:eastAsia="zh-CN"/>
        </w:rPr>
        <w:t xml:space="preserve">，</w:t>
      </w:r>
      <w:r>
        <w:rPr>
          <w:rFonts w:hint="eastAsia"/>
          <w:color w:val="auto"/>
          <w:sz w:val="24"/>
          <w:szCs w:val="24"/>
          <w:highlight w:val="none"/>
        </w:rPr>
        <w:t xml:space="preserve">及时登录“苏采云”系统查阅、答复相关信息</w:t>
      </w:r>
      <w:r>
        <w:rPr>
          <w:rFonts w:hint="eastAsia"/>
          <w:color w:val="auto"/>
          <w:sz w:val="24"/>
          <w:szCs w:val="24"/>
          <w:highlight w:val="none"/>
          <w:lang w:eastAsia="zh-CN"/>
        </w:rPr>
        <w:t xml:space="preserve">，</w:t>
      </w:r>
      <w:r>
        <w:rPr>
          <w:rFonts w:hint="eastAsia"/>
          <w:color w:val="auto"/>
          <w:sz w:val="24"/>
          <w:szCs w:val="24"/>
          <w:highlight w:val="none"/>
        </w:rPr>
        <w:t xml:space="preserve">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及评委会联系。</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w:t>
      </w:r>
      <w:r>
        <w:rPr>
          <w:rFonts w:hint="eastAsia"/>
          <w:color w:val="auto"/>
          <w:sz w:val="24"/>
          <w:szCs w:val="24"/>
          <w:highlight w:val="none"/>
          <w:lang w:eastAsia="zh-CN"/>
        </w:rPr>
        <w:t xml:space="preserve">，</w:t>
      </w:r>
      <w:r>
        <w:rPr>
          <w:rFonts w:hint="eastAsia"/>
          <w:color w:val="auto"/>
          <w:sz w:val="24"/>
          <w:szCs w:val="24"/>
          <w:highlight w:val="none"/>
        </w:rPr>
        <w:t xml:space="preserve">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w:t>
      </w:r>
      <w:r>
        <w:rPr>
          <w:rFonts w:hint="eastAsia"/>
          <w:color w:val="auto"/>
          <w:sz w:val="24"/>
          <w:szCs w:val="24"/>
          <w:highlight w:val="none"/>
          <w:lang w:eastAsia="zh-CN"/>
        </w:rPr>
        <w:t xml:space="preserve">，</w:t>
      </w:r>
      <w:r>
        <w:rPr>
          <w:rFonts w:hint="eastAsia"/>
          <w:color w:val="auto"/>
          <w:sz w:val="24"/>
          <w:szCs w:val="24"/>
          <w:highlight w:val="none"/>
        </w:rPr>
        <w:t xml:space="preserve">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w:t>
      </w:r>
      <w:r>
        <w:rPr>
          <w:rFonts w:hint="eastAsia"/>
          <w:color w:val="auto"/>
          <w:sz w:val="24"/>
          <w:szCs w:val="24"/>
          <w:highlight w:val="none"/>
          <w:lang w:eastAsia="zh-CN"/>
        </w:rPr>
        <w:t xml:space="preserve">，</w:t>
      </w:r>
      <w:r>
        <w:rPr>
          <w:rFonts w:hint="eastAsia"/>
          <w:color w:val="auto"/>
          <w:sz w:val="24"/>
          <w:szCs w:val="24"/>
          <w:highlight w:val="none"/>
        </w:rPr>
        <w:t xml:space="preserve">投标人不得以任何行为影响评标过程</w:t>
      </w:r>
      <w:r>
        <w:rPr>
          <w:rFonts w:hint="eastAsia"/>
          <w:color w:val="auto"/>
          <w:sz w:val="24"/>
          <w:szCs w:val="24"/>
          <w:highlight w:val="none"/>
          <w:lang w:eastAsia="zh-CN"/>
        </w:rPr>
        <w:t xml:space="preserve">，</w:t>
      </w:r>
      <w:r>
        <w:rPr>
          <w:rFonts w:hint="eastAsia"/>
          <w:color w:val="auto"/>
          <w:sz w:val="24"/>
          <w:szCs w:val="24"/>
          <w:highlight w:val="none"/>
        </w:rPr>
        <w:t xml:space="preserve">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代理机构</w:t>
      </w:r>
      <w:r>
        <w:rPr>
          <w:rFonts w:hint="eastAsia"/>
          <w:color w:val="auto"/>
          <w:sz w:val="24"/>
          <w:szCs w:val="24"/>
          <w:highlight w:val="none"/>
        </w:rPr>
        <w:t xml:space="preserve">和评委会不向未中标的投标人解释未中标原因</w:t>
      </w:r>
      <w:r>
        <w:rPr>
          <w:rFonts w:hint="eastAsia"/>
          <w:color w:val="auto"/>
          <w:sz w:val="24"/>
          <w:szCs w:val="24"/>
          <w:highlight w:val="none"/>
          <w:lang w:eastAsia="zh-CN"/>
        </w:rPr>
        <w:t xml:space="preserve">，</w:t>
      </w:r>
      <w:r>
        <w:rPr>
          <w:rFonts w:hint="eastAsia"/>
          <w:color w:val="auto"/>
          <w:sz w:val="24"/>
          <w:szCs w:val="24"/>
          <w:highlight w:val="none"/>
        </w:rPr>
        <w:t xml:space="preserve">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w:t>
      </w:r>
      <w:r>
        <w:rPr>
          <w:rFonts w:hint="eastAsia"/>
          <w:color w:val="auto"/>
          <w:sz w:val="24"/>
          <w:szCs w:val="24"/>
          <w:highlight w:val="none"/>
          <w:lang w:eastAsia="zh-CN"/>
        </w:rPr>
        <w:t xml:space="preserve">，</w:t>
      </w:r>
      <w:r>
        <w:rPr>
          <w:rFonts w:hint="eastAsia"/>
          <w:color w:val="auto"/>
          <w:sz w:val="24"/>
          <w:szCs w:val="24"/>
          <w:highlight w:val="none"/>
        </w:rPr>
        <w:t xml:space="preserve">未中标的投标人可于中标结果公告期限届满之日起通过“苏采云”系统查看自己的评审得分及排序情况。</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w:t>
      </w:r>
      <w:r>
        <w:rPr>
          <w:rFonts w:hint="eastAsia"/>
          <w:color w:val="auto"/>
          <w:sz w:val="24"/>
          <w:szCs w:val="24"/>
          <w:highlight w:val="none"/>
          <w:lang w:eastAsia="zh-CN"/>
        </w:rPr>
        <w:t xml:space="preserve">，</w:t>
      </w:r>
      <w:r>
        <w:rPr>
          <w:rFonts w:hint="eastAsia"/>
          <w:color w:val="auto"/>
          <w:sz w:val="24"/>
          <w:szCs w:val="24"/>
          <w:highlight w:val="none"/>
        </w:rPr>
        <w:t xml:space="preserve">评委会对投标文件中含义不明确、同类问题表述不一致或者有明显文字和计算错误的内容</w:t>
      </w:r>
      <w:r>
        <w:rPr>
          <w:rFonts w:hint="eastAsia"/>
          <w:color w:val="auto"/>
          <w:sz w:val="24"/>
          <w:szCs w:val="24"/>
          <w:highlight w:val="none"/>
          <w:lang w:eastAsia="zh-CN"/>
        </w:rPr>
        <w:t xml:space="preserve">，</w:t>
      </w:r>
      <w:r>
        <w:rPr>
          <w:rFonts w:hint="eastAsia"/>
          <w:color w:val="auto"/>
          <w:sz w:val="24"/>
          <w:szCs w:val="24"/>
          <w:highlight w:val="none"/>
        </w:rPr>
        <w:t xml:space="preserve">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w:t>
      </w:r>
      <w:r>
        <w:rPr>
          <w:rFonts w:hint="eastAsia"/>
          <w:color w:val="auto"/>
          <w:sz w:val="24"/>
          <w:szCs w:val="24"/>
          <w:highlight w:val="none"/>
          <w:lang w:eastAsia="zh-CN"/>
        </w:rPr>
        <w:t xml:space="preserve">，</w:t>
      </w:r>
      <w:r>
        <w:rPr>
          <w:rFonts w:hint="eastAsia"/>
          <w:color w:val="auto"/>
          <w:sz w:val="24"/>
          <w:szCs w:val="24"/>
          <w:highlight w:val="none"/>
        </w:rPr>
        <w:t xml:space="preserve">并加盖公章</w:t>
      </w:r>
      <w:r>
        <w:rPr>
          <w:rFonts w:hint="eastAsia"/>
          <w:color w:val="auto"/>
          <w:sz w:val="24"/>
          <w:szCs w:val="24"/>
          <w:highlight w:val="none"/>
          <w:lang w:eastAsia="zh-CN"/>
        </w:rPr>
        <w:t xml:space="preserve">，</w:t>
      </w:r>
      <w:r>
        <w:rPr>
          <w:rFonts w:hint="eastAsia"/>
          <w:color w:val="auto"/>
          <w:sz w:val="24"/>
          <w:szCs w:val="24"/>
          <w:highlight w:val="none"/>
        </w:rPr>
        <w:t xml:space="preserve">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w:t>
      </w:r>
      <w:r>
        <w:rPr>
          <w:rFonts w:hint="eastAsia"/>
          <w:color w:val="auto"/>
          <w:sz w:val="24"/>
          <w:szCs w:val="24"/>
          <w:highlight w:val="none"/>
          <w:lang w:eastAsia="zh-CN"/>
        </w:rPr>
        <w:t xml:space="preserve">，</w:t>
      </w:r>
      <w:r>
        <w:rPr>
          <w:rFonts w:hint="eastAsia"/>
          <w:color w:val="auto"/>
          <w:sz w:val="24"/>
          <w:szCs w:val="24"/>
          <w:highlight w:val="none"/>
        </w:rPr>
        <w:t xml:space="preserve">评委会将通过“苏采云”系统向供应商发出“澄清要求函”</w:t>
      </w:r>
      <w:r>
        <w:rPr>
          <w:rFonts w:hint="eastAsia"/>
          <w:color w:val="auto"/>
          <w:sz w:val="24"/>
          <w:szCs w:val="24"/>
          <w:highlight w:val="none"/>
          <w:lang w:eastAsia="zh-CN"/>
        </w:rPr>
        <w:t xml:space="preserve">，</w:t>
      </w:r>
      <w:r>
        <w:rPr>
          <w:rFonts w:hint="eastAsia"/>
          <w:color w:val="auto"/>
          <w:sz w:val="24"/>
          <w:szCs w:val="24"/>
          <w:highlight w:val="none"/>
        </w:rPr>
        <w:t xml:space="preserve">接到“澄清要求函”的投标人应当按照要求在“苏采云”系统中提交“澄清响应函”</w:t>
      </w:r>
      <w:r>
        <w:rPr>
          <w:rFonts w:hint="eastAsia"/>
          <w:color w:val="auto"/>
          <w:sz w:val="24"/>
          <w:szCs w:val="24"/>
          <w:highlight w:val="none"/>
          <w:lang w:eastAsia="zh-CN"/>
        </w:rPr>
        <w:t xml:space="preserve">，</w:t>
      </w:r>
      <w:r>
        <w:rPr>
          <w:rFonts w:hint="eastAsia"/>
          <w:color w:val="auto"/>
          <w:sz w:val="24"/>
          <w:szCs w:val="24"/>
          <w:highlight w:val="none"/>
        </w:rPr>
        <w:t xml:space="preserve">并加盖CA电子公章。澄清、说明或者补正的内容作为投标文件的补充部分</w:t>
      </w:r>
      <w:r>
        <w:rPr>
          <w:rFonts w:hint="eastAsia"/>
          <w:color w:val="auto"/>
          <w:sz w:val="24"/>
          <w:szCs w:val="24"/>
          <w:highlight w:val="none"/>
          <w:lang w:eastAsia="zh-CN"/>
        </w:rPr>
        <w:t xml:space="preserve">，</w:t>
      </w:r>
      <w:r>
        <w:rPr>
          <w:rFonts w:hint="eastAsia"/>
          <w:color w:val="auto"/>
          <w:sz w:val="24"/>
          <w:szCs w:val="24"/>
          <w:highlight w:val="none"/>
        </w:rPr>
        <w:t xml:space="preserve">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w:t>
      </w:r>
      <w:r>
        <w:rPr>
          <w:rFonts w:hint="eastAsia"/>
          <w:color w:val="auto"/>
          <w:sz w:val="24"/>
          <w:szCs w:val="24"/>
          <w:highlight w:val="none"/>
          <w:lang w:eastAsia="zh-CN"/>
        </w:rPr>
        <w:t xml:space="preserve">，</w:t>
      </w:r>
      <w:r>
        <w:rPr>
          <w:rFonts w:hint="eastAsia"/>
          <w:color w:val="auto"/>
          <w:sz w:val="24"/>
          <w:szCs w:val="24"/>
          <w:highlight w:val="none"/>
        </w:rPr>
        <w:t xml:space="preserve">其风险由投标人自行承担。</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w:t>
      </w:r>
      <w:r>
        <w:rPr>
          <w:rFonts w:hint="eastAsia"/>
          <w:color w:val="auto"/>
          <w:sz w:val="24"/>
          <w:szCs w:val="24"/>
          <w:highlight w:val="none"/>
          <w:lang w:eastAsia="zh-CN"/>
        </w:rPr>
        <w:t xml:space="preserve">，</w:t>
      </w:r>
      <w:r>
        <w:rPr>
          <w:rFonts w:hint="eastAsia"/>
          <w:color w:val="auto"/>
          <w:sz w:val="24"/>
          <w:szCs w:val="24"/>
          <w:highlight w:val="none"/>
        </w:rPr>
        <w:t xml:space="preserve">对投标文件中的资格证明文件进行审查。资格审查的结论</w:t>
      </w:r>
      <w:r>
        <w:rPr>
          <w:rFonts w:hint="eastAsia"/>
          <w:color w:val="auto"/>
          <w:sz w:val="24"/>
          <w:szCs w:val="24"/>
          <w:highlight w:val="none"/>
          <w:lang w:eastAsia="zh-CN"/>
        </w:rPr>
        <w:t xml:space="preserve">，</w:t>
      </w:r>
      <w:r>
        <w:rPr>
          <w:rFonts w:hint="eastAsia"/>
          <w:color w:val="auto"/>
          <w:sz w:val="24"/>
          <w:szCs w:val="24"/>
          <w:highlight w:val="none"/>
        </w:rPr>
        <w:t xml:space="preserve">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w:t>
      </w:r>
      <w:r>
        <w:rPr>
          <w:rFonts w:hint="eastAsia"/>
          <w:color w:val="auto"/>
          <w:sz w:val="24"/>
          <w:szCs w:val="24"/>
          <w:highlight w:val="none"/>
          <w:lang w:eastAsia="zh-CN"/>
        </w:rPr>
        <w:t xml:space="preserve">，</w:t>
      </w:r>
      <w:r>
        <w:rPr>
          <w:rFonts w:hint="eastAsia"/>
          <w:color w:val="auto"/>
          <w:sz w:val="24"/>
          <w:szCs w:val="24"/>
          <w:highlight w:val="none"/>
        </w:rPr>
        <w:t xml:space="preserve">将在信用中国网站（www.creditchina.gov.cn）、中国政府采购网（www.ccgp.gov.cn）查询投标人的信用记录</w:t>
      </w:r>
      <w:r>
        <w:rPr>
          <w:rFonts w:hint="eastAsia"/>
          <w:color w:val="auto"/>
          <w:sz w:val="24"/>
          <w:szCs w:val="24"/>
          <w:highlight w:val="none"/>
          <w:lang w:eastAsia="zh-CN"/>
        </w:rPr>
        <w:t xml:space="preserve">，</w:t>
      </w:r>
      <w:r>
        <w:rPr>
          <w:rFonts w:hint="eastAsia"/>
          <w:color w:val="auto"/>
          <w:sz w:val="24"/>
          <w:szCs w:val="24"/>
          <w:highlight w:val="none"/>
        </w:rPr>
        <w:t xml:space="preserve">以确定投标人是否具备投标资格</w:t>
      </w:r>
      <w:r>
        <w:rPr>
          <w:rFonts w:hint="eastAsia"/>
          <w:color w:val="auto"/>
          <w:sz w:val="24"/>
          <w:szCs w:val="24"/>
          <w:highlight w:val="none"/>
          <w:lang w:eastAsia="zh-CN"/>
        </w:rPr>
        <w:t xml:space="preserve">，</w:t>
      </w:r>
      <w:r>
        <w:rPr>
          <w:rFonts w:hint="eastAsia"/>
          <w:color w:val="auto"/>
          <w:sz w:val="24"/>
          <w:szCs w:val="24"/>
          <w:highlight w:val="none"/>
        </w:rPr>
        <w:t xml:space="preserve">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w:t>
      </w:r>
      <w:r>
        <w:rPr>
          <w:rFonts w:hint="eastAsia"/>
          <w:color w:val="auto"/>
          <w:sz w:val="24"/>
          <w:szCs w:val="24"/>
          <w:highlight w:val="none"/>
          <w:lang w:eastAsia="zh-CN"/>
        </w:rPr>
        <w:t xml:space="preserve">，</w:t>
      </w:r>
      <w:r>
        <w:rPr>
          <w:rFonts w:hint="eastAsia"/>
          <w:color w:val="auto"/>
          <w:sz w:val="24"/>
          <w:szCs w:val="24"/>
          <w:highlight w:val="none"/>
        </w:rPr>
        <w:t xml:space="preserve">两个以上的自然人、法人或者其他组织组成一个联合体</w:t>
      </w:r>
      <w:r>
        <w:rPr>
          <w:rFonts w:hint="eastAsia"/>
          <w:color w:val="auto"/>
          <w:sz w:val="24"/>
          <w:szCs w:val="24"/>
          <w:highlight w:val="none"/>
          <w:lang w:eastAsia="zh-CN"/>
        </w:rPr>
        <w:t xml:space="preserve">，</w:t>
      </w:r>
      <w:r>
        <w:rPr>
          <w:rFonts w:hint="eastAsia"/>
          <w:color w:val="auto"/>
          <w:sz w:val="24"/>
          <w:szCs w:val="24"/>
          <w:highlight w:val="none"/>
        </w:rPr>
        <w:t xml:space="preserve">以一个供应商的身份共同参与政府采购活动的</w:t>
      </w:r>
      <w:r>
        <w:rPr>
          <w:rFonts w:hint="eastAsia"/>
          <w:color w:val="auto"/>
          <w:sz w:val="24"/>
          <w:szCs w:val="24"/>
          <w:highlight w:val="none"/>
          <w:lang w:eastAsia="zh-CN"/>
        </w:rPr>
        <w:t xml:space="preserve">，</w:t>
      </w:r>
      <w:r>
        <w:rPr>
          <w:rFonts w:hint="eastAsia"/>
          <w:color w:val="auto"/>
          <w:sz w:val="24"/>
          <w:szCs w:val="24"/>
          <w:highlight w:val="none"/>
        </w:rPr>
        <w:t xml:space="preserve">联合体成员中任何一方存在不良信用记录的</w:t>
      </w:r>
      <w:r>
        <w:rPr>
          <w:rFonts w:hint="eastAsia"/>
          <w:color w:val="auto"/>
          <w:sz w:val="24"/>
          <w:szCs w:val="24"/>
          <w:highlight w:val="none"/>
          <w:lang w:eastAsia="zh-CN"/>
        </w:rPr>
        <w:t xml:space="preserve">，</w:t>
      </w:r>
      <w:r>
        <w:rPr>
          <w:rFonts w:hint="eastAsia"/>
          <w:color w:val="auto"/>
          <w:sz w:val="24"/>
          <w:szCs w:val="24"/>
          <w:highlight w:val="none"/>
        </w:rPr>
        <w:t xml:space="preserve">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w:t>
      </w:r>
      <w:r>
        <w:rPr>
          <w:rFonts w:hint="eastAsia"/>
          <w:color w:val="auto"/>
          <w:sz w:val="24"/>
          <w:szCs w:val="24"/>
          <w:highlight w:val="none"/>
          <w:lang w:eastAsia="zh-CN"/>
        </w:rPr>
        <w:t xml:space="preserve">，</w:t>
      </w:r>
      <w:r>
        <w:rPr>
          <w:rFonts w:hint="eastAsia"/>
          <w:color w:val="auto"/>
          <w:sz w:val="24"/>
          <w:szCs w:val="24"/>
          <w:highlight w:val="none"/>
        </w:rPr>
        <w:t xml:space="preserve">从投标文件的有效性、完整性和对招标文件的响应程度进行审查</w:t>
      </w:r>
      <w:r>
        <w:rPr>
          <w:rFonts w:hint="eastAsia"/>
          <w:color w:val="auto"/>
          <w:sz w:val="24"/>
          <w:szCs w:val="24"/>
          <w:highlight w:val="none"/>
          <w:lang w:eastAsia="zh-CN"/>
        </w:rPr>
        <w:t xml:space="preserve">，</w:t>
      </w:r>
      <w:r>
        <w:rPr>
          <w:rFonts w:hint="eastAsia"/>
          <w:color w:val="auto"/>
          <w:sz w:val="24"/>
          <w:szCs w:val="24"/>
          <w:highlight w:val="none"/>
        </w:rPr>
        <w:t xml:space="preserve">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w:t>
      </w:r>
      <w:r>
        <w:rPr>
          <w:rFonts w:hint="eastAsia"/>
          <w:color w:val="auto"/>
          <w:sz w:val="24"/>
          <w:szCs w:val="24"/>
          <w:highlight w:val="none"/>
          <w:lang w:eastAsia="zh-CN"/>
        </w:rPr>
        <w:t xml:space="preserve">，</w:t>
      </w:r>
      <w:r>
        <w:rPr>
          <w:rFonts w:hint="eastAsia"/>
          <w:color w:val="auto"/>
          <w:sz w:val="24"/>
          <w:szCs w:val="24"/>
          <w:highlight w:val="none"/>
        </w:rPr>
        <w:t xml:space="preserve">将通过“苏采云”系统中告知其未通过的原因</w:t>
      </w:r>
      <w:r>
        <w:rPr>
          <w:rFonts w:hint="eastAsia"/>
          <w:color w:val="auto"/>
          <w:sz w:val="24"/>
          <w:szCs w:val="24"/>
          <w:highlight w:val="none"/>
          <w:lang w:eastAsia="zh-CN"/>
        </w:rPr>
        <w:t xml:space="preserve">，</w:t>
      </w:r>
      <w:r>
        <w:rPr>
          <w:rFonts w:hint="eastAsia"/>
          <w:color w:val="auto"/>
          <w:sz w:val="24"/>
          <w:szCs w:val="24"/>
          <w:highlight w:val="none"/>
        </w:rPr>
        <w:t xml:space="preserve">评审结束后</w:t>
      </w:r>
      <w:r>
        <w:rPr>
          <w:rFonts w:hint="eastAsia"/>
          <w:color w:val="auto"/>
          <w:sz w:val="24"/>
          <w:szCs w:val="24"/>
          <w:highlight w:val="none"/>
          <w:lang w:eastAsia="zh-CN"/>
        </w:rPr>
        <w:t xml:space="preserve">，</w:t>
      </w:r>
      <w:r>
        <w:rPr>
          <w:rFonts w:hint="eastAsia"/>
          <w:color w:val="auto"/>
          <w:sz w:val="24"/>
          <w:szCs w:val="24"/>
          <w:highlight w:val="none"/>
        </w:rPr>
        <w:t xml:space="preserve">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w:t>
      </w:r>
      <w:r>
        <w:rPr>
          <w:rFonts w:hint="eastAsia"/>
          <w:color w:val="auto"/>
          <w:sz w:val="24"/>
          <w:szCs w:val="24"/>
          <w:highlight w:val="none"/>
          <w:lang w:eastAsia="zh-CN"/>
        </w:rPr>
        <w:t xml:space="preserve">，</w:t>
      </w:r>
      <w:r>
        <w:rPr>
          <w:rFonts w:hint="eastAsia"/>
          <w:color w:val="auto"/>
          <w:sz w:val="24"/>
          <w:szCs w:val="24"/>
          <w:highlight w:val="none"/>
        </w:rPr>
        <w:t xml:space="preserve">评委会将首先审查每份投标文件是否实质性响应了招标文件的要求。实质性响应的投标应当是与招标文件要求的全部条款、条件和规格相符</w:t>
      </w:r>
      <w:r>
        <w:rPr>
          <w:rFonts w:hint="eastAsia"/>
          <w:color w:val="auto"/>
          <w:sz w:val="24"/>
          <w:szCs w:val="24"/>
          <w:highlight w:val="none"/>
          <w:lang w:eastAsia="zh-CN"/>
        </w:rPr>
        <w:t xml:space="preserve">，</w:t>
      </w:r>
      <w:r>
        <w:rPr>
          <w:rFonts w:hint="eastAsia"/>
          <w:color w:val="auto"/>
          <w:sz w:val="24"/>
          <w:szCs w:val="24"/>
          <w:highlight w:val="none"/>
        </w:rPr>
        <w:t xml:space="preserve">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w:t>
      </w:r>
      <w:r>
        <w:rPr>
          <w:rFonts w:hint="eastAsia"/>
          <w:color w:val="auto"/>
          <w:sz w:val="24"/>
          <w:szCs w:val="24"/>
          <w:highlight w:val="none"/>
          <w:lang w:eastAsia="zh-CN"/>
        </w:rPr>
        <w:t xml:space="preserve">，</w:t>
      </w:r>
      <w:r>
        <w:rPr>
          <w:rFonts w:hint="eastAsia"/>
          <w:color w:val="auto"/>
          <w:sz w:val="24"/>
          <w:szCs w:val="24"/>
          <w:highlight w:val="none"/>
        </w:rPr>
        <w:t xml:space="preserve">或者在实质上与招标文件不一致</w:t>
      </w:r>
      <w:r>
        <w:rPr>
          <w:rFonts w:hint="eastAsia"/>
          <w:color w:val="auto"/>
          <w:sz w:val="24"/>
          <w:szCs w:val="24"/>
          <w:highlight w:val="none"/>
          <w:lang w:eastAsia="zh-CN"/>
        </w:rPr>
        <w:t xml:space="preserve">，</w:t>
      </w:r>
      <w:r>
        <w:rPr>
          <w:rFonts w:hint="eastAsia"/>
          <w:color w:val="auto"/>
          <w:sz w:val="24"/>
          <w:szCs w:val="24"/>
          <w:highlight w:val="none"/>
        </w:rPr>
        <w:t xml:space="preserve">而且限制了合同中买方和</w:t>
      </w:r>
      <w:r>
        <w:rPr>
          <w:rFonts w:hint="eastAsia"/>
          <w:color w:val="auto"/>
          <w:sz w:val="24"/>
          <w:szCs w:val="24"/>
          <w:highlight w:val="none"/>
          <w:lang w:eastAsia="zh-CN"/>
        </w:rPr>
        <w:t xml:space="preserve">代理机构</w:t>
      </w:r>
      <w:r>
        <w:rPr>
          <w:rFonts w:hint="eastAsia"/>
          <w:color w:val="auto"/>
          <w:sz w:val="24"/>
          <w:szCs w:val="24"/>
          <w:highlight w:val="none"/>
        </w:rPr>
        <w:t xml:space="preserve">的权利或投标人的义务</w:t>
      </w:r>
      <w:r>
        <w:rPr>
          <w:rFonts w:hint="eastAsia"/>
          <w:color w:val="auto"/>
          <w:sz w:val="24"/>
          <w:szCs w:val="24"/>
          <w:highlight w:val="none"/>
          <w:lang w:eastAsia="zh-CN"/>
        </w:rPr>
        <w:t xml:space="preserve">，</w:t>
      </w:r>
      <w:r>
        <w:rPr>
          <w:rFonts w:hint="eastAsia"/>
          <w:color w:val="auto"/>
          <w:sz w:val="24"/>
          <w:szCs w:val="24"/>
          <w:highlight w:val="none"/>
        </w:rPr>
        <w:t xml:space="preserve">纠正这些偏离或保留将会对其他实质性响应要求的投标人的竞争地位产生不公正的影响。重大偏离的认定须经过评委会以少数服从多数的原则作出结论。评委会决定投标文件的响应性只根据投标文件本身的内容</w:t>
      </w:r>
      <w:r>
        <w:rPr>
          <w:rFonts w:hint="eastAsia"/>
          <w:color w:val="auto"/>
          <w:sz w:val="24"/>
          <w:szCs w:val="24"/>
          <w:highlight w:val="none"/>
          <w:lang w:eastAsia="zh-CN"/>
        </w:rPr>
        <w:t xml:space="preserve">，</w:t>
      </w:r>
      <w:r>
        <w:rPr>
          <w:rFonts w:hint="eastAsia"/>
          <w:color w:val="auto"/>
          <w:sz w:val="24"/>
          <w:szCs w:val="24"/>
          <w:highlight w:val="none"/>
        </w:rPr>
        <w:t xml:space="preserve">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w:t>
      </w:r>
      <w:r>
        <w:rPr>
          <w:rFonts w:hint="eastAsia"/>
          <w:color w:val="auto"/>
          <w:sz w:val="24"/>
          <w:szCs w:val="24"/>
          <w:highlight w:val="none"/>
          <w:lang w:eastAsia="zh-CN"/>
        </w:rPr>
        <w:t xml:space="preserve">，</w:t>
      </w:r>
      <w:r>
        <w:rPr>
          <w:rFonts w:hint="eastAsia"/>
          <w:color w:val="auto"/>
          <w:sz w:val="24"/>
          <w:szCs w:val="24"/>
          <w:highlight w:val="none"/>
        </w:rPr>
        <w:t xml:space="preserve">评委会将予以拒绝</w:t>
      </w:r>
      <w:r>
        <w:rPr>
          <w:rFonts w:hint="eastAsia"/>
          <w:color w:val="auto"/>
          <w:sz w:val="24"/>
          <w:szCs w:val="24"/>
          <w:highlight w:val="none"/>
          <w:lang w:eastAsia="zh-CN"/>
        </w:rPr>
        <w:t xml:space="preserve">，</w:t>
      </w:r>
      <w:r>
        <w:rPr>
          <w:rFonts w:hint="eastAsia"/>
          <w:color w:val="auto"/>
          <w:sz w:val="24"/>
          <w:szCs w:val="24"/>
          <w:highlight w:val="none"/>
        </w:rPr>
        <w:t xml:space="preserve">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w:t>
      </w:r>
      <w:r>
        <w:rPr>
          <w:rFonts w:hint="eastAsia"/>
          <w:color w:val="auto"/>
          <w:sz w:val="24"/>
          <w:szCs w:val="24"/>
          <w:highlight w:val="none"/>
          <w:lang w:eastAsia="zh-CN"/>
        </w:rPr>
        <w:t xml:space="preserve">，</w:t>
      </w:r>
      <w:r>
        <w:rPr>
          <w:rFonts w:hint="eastAsia"/>
          <w:color w:val="auto"/>
          <w:sz w:val="24"/>
          <w:szCs w:val="24"/>
          <w:highlight w:val="none"/>
        </w:rPr>
        <w:t xml:space="preserve">看其是否有计算上或累加上的算术错误</w:t>
      </w:r>
      <w:r>
        <w:rPr>
          <w:rFonts w:hint="eastAsia"/>
          <w:color w:val="auto"/>
          <w:sz w:val="24"/>
          <w:szCs w:val="24"/>
          <w:highlight w:val="none"/>
          <w:lang w:eastAsia="zh-CN"/>
        </w:rPr>
        <w:t xml:space="preserve">，</w:t>
      </w:r>
      <w:r>
        <w:rPr>
          <w:rFonts w:hint="eastAsia"/>
          <w:color w:val="auto"/>
          <w:sz w:val="24"/>
          <w:szCs w:val="24"/>
          <w:highlight w:val="none"/>
        </w:rPr>
        <w:t xml:space="preserve">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w:t>
      </w:r>
      <w:r>
        <w:rPr>
          <w:rFonts w:hint="eastAsia"/>
          <w:color w:val="auto"/>
          <w:sz w:val="24"/>
          <w:szCs w:val="24"/>
          <w:highlight w:val="none"/>
          <w:lang w:eastAsia="zh-CN"/>
        </w:rPr>
        <w:t xml:space="preserve">，</w:t>
      </w:r>
      <w:r>
        <w:rPr>
          <w:rFonts w:hint="eastAsia"/>
          <w:color w:val="auto"/>
          <w:sz w:val="24"/>
          <w:szCs w:val="24"/>
          <w:highlight w:val="none"/>
        </w:rPr>
        <w:t xml:space="preserve">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w:t>
      </w:r>
      <w:r>
        <w:rPr>
          <w:rFonts w:hint="eastAsia"/>
          <w:color w:val="auto"/>
          <w:sz w:val="24"/>
          <w:szCs w:val="24"/>
          <w:highlight w:val="none"/>
          <w:lang w:eastAsia="zh-CN"/>
        </w:rPr>
        <w:t xml:space="preserve">，</w:t>
      </w:r>
      <w:r>
        <w:rPr>
          <w:rFonts w:hint="eastAsia"/>
          <w:color w:val="auto"/>
          <w:sz w:val="24"/>
          <w:szCs w:val="24"/>
          <w:highlight w:val="none"/>
        </w:rPr>
        <w:t xml:space="preserve">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w:t>
      </w:r>
      <w:r>
        <w:rPr>
          <w:rFonts w:hint="eastAsia"/>
          <w:color w:val="auto"/>
          <w:sz w:val="24"/>
          <w:szCs w:val="24"/>
          <w:highlight w:val="none"/>
          <w:lang w:eastAsia="zh-CN"/>
        </w:rPr>
        <w:t xml:space="preserve">，</w:t>
      </w:r>
      <w:r>
        <w:rPr>
          <w:rFonts w:hint="eastAsia"/>
          <w:color w:val="auto"/>
          <w:sz w:val="24"/>
          <w:szCs w:val="24"/>
          <w:highlight w:val="none"/>
        </w:rPr>
        <w:t xml:space="preserve">以开标一览表的总价为准</w:t>
      </w:r>
      <w:r>
        <w:rPr>
          <w:rFonts w:hint="eastAsia"/>
          <w:color w:val="auto"/>
          <w:sz w:val="24"/>
          <w:szCs w:val="24"/>
          <w:highlight w:val="none"/>
          <w:lang w:eastAsia="zh-CN"/>
        </w:rPr>
        <w:t xml:space="preserve">，</w:t>
      </w:r>
      <w:r>
        <w:rPr>
          <w:rFonts w:hint="eastAsia"/>
          <w:color w:val="auto"/>
          <w:sz w:val="24"/>
          <w:szCs w:val="24"/>
          <w:highlight w:val="none"/>
        </w:rPr>
        <w:t xml:space="preserve">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w:t>
      </w:r>
      <w:r>
        <w:rPr>
          <w:rFonts w:hint="eastAsia"/>
          <w:color w:val="auto"/>
          <w:sz w:val="24"/>
          <w:szCs w:val="24"/>
          <w:highlight w:val="none"/>
          <w:lang w:eastAsia="zh-CN"/>
        </w:rPr>
        <w:t xml:space="preserve">，</w:t>
      </w:r>
      <w:r>
        <w:rPr>
          <w:rFonts w:hint="eastAsia"/>
          <w:color w:val="auto"/>
          <w:sz w:val="24"/>
          <w:szCs w:val="24"/>
          <w:highlight w:val="none"/>
        </w:rPr>
        <w:t xml:space="preserve">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w:t>
      </w:r>
      <w:r>
        <w:rPr>
          <w:rFonts w:hint="eastAsia"/>
          <w:color w:val="auto"/>
          <w:sz w:val="24"/>
          <w:szCs w:val="24"/>
          <w:highlight w:val="none"/>
          <w:lang w:eastAsia="zh-CN"/>
        </w:rPr>
        <w:t xml:space="preserve">，</w:t>
      </w:r>
      <w:r>
        <w:rPr>
          <w:rFonts w:hint="eastAsia"/>
          <w:color w:val="auto"/>
          <w:sz w:val="24"/>
          <w:szCs w:val="24"/>
          <w:highlight w:val="none"/>
        </w:rPr>
        <w:t xml:space="preserve">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w:t>
      </w:r>
      <w:r>
        <w:rPr>
          <w:rFonts w:hint="eastAsia"/>
          <w:color w:val="auto"/>
          <w:sz w:val="24"/>
          <w:szCs w:val="24"/>
          <w:highlight w:val="none"/>
          <w:lang w:eastAsia="zh-CN"/>
        </w:rPr>
        <w:t xml:space="preserve">，</w:t>
      </w:r>
      <w:r>
        <w:rPr>
          <w:rFonts w:hint="eastAsia"/>
          <w:color w:val="auto"/>
          <w:sz w:val="24"/>
          <w:szCs w:val="24"/>
          <w:highlight w:val="none"/>
        </w:rPr>
        <w:t xml:space="preserve">并通过“苏采云”系统告知投标人</w:t>
      </w:r>
      <w:r>
        <w:rPr>
          <w:rFonts w:hint="eastAsia"/>
          <w:color w:val="auto"/>
          <w:sz w:val="24"/>
          <w:szCs w:val="24"/>
          <w:highlight w:val="none"/>
          <w:lang w:eastAsia="zh-CN"/>
        </w:rPr>
        <w:t xml:space="preserve">，</w:t>
      </w:r>
      <w:r>
        <w:rPr>
          <w:rFonts w:hint="eastAsia"/>
          <w:color w:val="auto"/>
          <w:sz w:val="24"/>
          <w:szCs w:val="24"/>
          <w:highlight w:val="none"/>
        </w:rPr>
        <w:t xml:space="preserve">调整后的价格对投标人具有约束力。如果投标人不接受修正后的价格</w:t>
      </w:r>
      <w:r>
        <w:rPr>
          <w:rFonts w:hint="eastAsia"/>
          <w:color w:val="auto"/>
          <w:sz w:val="24"/>
          <w:szCs w:val="24"/>
          <w:highlight w:val="none"/>
          <w:lang w:eastAsia="zh-CN"/>
        </w:rPr>
        <w:t xml:space="preserve">，</w:t>
      </w:r>
      <w:r>
        <w:rPr>
          <w:rFonts w:hint="eastAsia"/>
          <w:color w:val="auto"/>
          <w:sz w:val="24"/>
          <w:szCs w:val="24"/>
          <w:highlight w:val="none"/>
        </w:rPr>
        <w:t xml:space="preserve">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w:t>
      </w:r>
      <w:r>
        <w:rPr>
          <w:rFonts w:hint="eastAsia"/>
          <w:color w:val="auto"/>
          <w:sz w:val="24"/>
          <w:szCs w:val="24"/>
          <w:highlight w:val="none"/>
          <w:lang w:eastAsia="zh-CN"/>
        </w:rPr>
        <w:t xml:space="preserve">，</w:t>
      </w:r>
      <w:r>
        <w:rPr>
          <w:rFonts w:hint="eastAsia"/>
          <w:color w:val="auto"/>
          <w:sz w:val="24"/>
          <w:szCs w:val="24"/>
          <w:highlight w:val="none"/>
        </w:rPr>
        <w:t xml:space="preserve">提供相同品牌产品的不同投标人参加同一合同项下投标的</w:t>
      </w:r>
      <w:r>
        <w:rPr>
          <w:rFonts w:hint="eastAsia"/>
          <w:color w:val="auto"/>
          <w:sz w:val="24"/>
          <w:szCs w:val="24"/>
          <w:highlight w:val="none"/>
          <w:lang w:eastAsia="zh-CN"/>
        </w:rPr>
        <w:t xml:space="preserve">，</w:t>
      </w:r>
      <w:r>
        <w:rPr>
          <w:rFonts w:hint="eastAsia"/>
          <w:color w:val="auto"/>
          <w:sz w:val="24"/>
          <w:szCs w:val="24"/>
          <w:highlight w:val="none"/>
        </w:rPr>
        <w:t xml:space="preserve">以其中通过资格审查、符合性审查且报价最低的参加评标；报价相同的</w:t>
      </w:r>
      <w:r>
        <w:rPr>
          <w:rFonts w:hint="eastAsia"/>
          <w:color w:val="auto"/>
          <w:sz w:val="24"/>
          <w:szCs w:val="24"/>
          <w:highlight w:val="none"/>
          <w:lang w:eastAsia="zh-CN"/>
        </w:rPr>
        <w:t xml:space="preserve">，</w:t>
      </w:r>
      <w:r>
        <w:rPr>
          <w:rFonts w:hint="eastAsia"/>
          <w:color w:val="auto"/>
          <w:sz w:val="24"/>
          <w:szCs w:val="24"/>
          <w:highlight w:val="none"/>
        </w:rPr>
        <w:t xml:space="preserve">由评委会按照招标文件规定的方式确定一个参加评标的投标人</w:t>
      </w:r>
      <w:r>
        <w:rPr>
          <w:rFonts w:hint="eastAsia"/>
          <w:color w:val="auto"/>
          <w:sz w:val="24"/>
          <w:szCs w:val="24"/>
          <w:highlight w:val="none"/>
          <w:lang w:eastAsia="zh-CN"/>
        </w:rPr>
        <w:t xml:space="preserve">，</w:t>
      </w:r>
      <w:r>
        <w:rPr>
          <w:rFonts w:hint="eastAsia"/>
          <w:color w:val="auto"/>
          <w:sz w:val="24"/>
          <w:szCs w:val="24"/>
          <w:highlight w:val="none"/>
        </w:rPr>
        <w:t xml:space="preserve">招标文件未规定的采取随机抽取方式确定</w:t>
      </w:r>
      <w:r>
        <w:rPr>
          <w:rFonts w:hint="eastAsia"/>
          <w:color w:val="auto"/>
          <w:sz w:val="24"/>
          <w:szCs w:val="24"/>
          <w:highlight w:val="none"/>
          <w:lang w:eastAsia="zh-CN"/>
        </w:rPr>
        <w:t xml:space="preserve">，</w:t>
      </w:r>
      <w:r>
        <w:rPr>
          <w:rFonts w:hint="eastAsia"/>
          <w:color w:val="auto"/>
          <w:sz w:val="24"/>
          <w:szCs w:val="24"/>
          <w:highlight w:val="none"/>
        </w:rPr>
        <w:t xml:space="preserve">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w:t>
      </w:r>
      <w:r>
        <w:rPr>
          <w:rFonts w:hint="eastAsia"/>
          <w:color w:val="auto"/>
          <w:sz w:val="24"/>
          <w:szCs w:val="24"/>
          <w:highlight w:val="none"/>
          <w:lang w:eastAsia="zh-CN"/>
        </w:rPr>
        <w:t xml:space="preserve">，</w:t>
      </w:r>
      <w:r>
        <w:rPr>
          <w:rFonts w:hint="eastAsia"/>
          <w:color w:val="auto"/>
          <w:sz w:val="24"/>
          <w:szCs w:val="24"/>
          <w:highlight w:val="none"/>
        </w:rPr>
        <w:t xml:space="preserve">提供相同品牌产品且通过资格审查、符合性审查的不同投标人参加同一合同项下投标的</w:t>
      </w:r>
      <w:r>
        <w:rPr>
          <w:rFonts w:hint="eastAsia"/>
          <w:color w:val="auto"/>
          <w:sz w:val="24"/>
          <w:szCs w:val="24"/>
          <w:highlight w:val="none"/>
          <w:lang w:eastAsia="zh-CN"/>
        </w:rPr>
        <w:t xml:space="preserve">，</w:t>
      </w:r>
      <w:r>
        <w:rPr>
          <w:rFonts w:hint="eastAsia"/>
          <w:color w:val="auto"/>
          <w:sz w:val="24"/>
          <w:szCs w:val="24"/>
          <w:highlight w:val="none"/>
        </w:rPr>
        <w:t xml:space="preserve">按一家投标人计算</w:t>
      </w:r>
      <w:r>
        <w:rPr>
          <w:rFonts w:hint="eastAsia"/>
          <w:color w:val="auto"/>
          <w:sz w:val="24"/>
          <w:szCs w:val="24"/>
          <w:highlight w:val="none"/>
          <w:lang w:eastAsia="zh-CN"/>
        </w:rPr>
        <w:t xml:space="preserve">，</w:t>
      </w:r>
      <w:r>
        <w:rPr>
          <w:rFonts w:hint="eastAsia"/>
          <w:color w:val="auto"/>
          <w:sz w:val="24"/>
          <w:szCs w:val="24"/>
          <w:highlight w:val="none"/>
        </w:rPr>
        <w:t xml:space="preserve">评审后得分最高的同品牌投标人获得中标人推荐资格；评审得分相同的</w:t>
      </w:r>
      <w:r>
        <w:rPr>
          <w:rFonts w:hint="eastAsia"/>
          <w:color w:val="auto"/>
          <w:sz w:val="24"/>
          <w:szCs w:val="24"/>
          <w:highlight w:val="none"/>
          <w:lang w:eastAsia="zh-CN"/>
        </w:rPr>
        <w:t xml:space="preserve">，</w:t>
      </w:r>
      <w:r>
        <w:rPr>
          <w:rFonts w:hint="eastAsia"/>
          <w:color w:val="auto"/>
          <w:sz w:val="24"/>
          <w:szCs w:val="24"/>
          <w:highlight w:val="none"/>
        </w:rPr>
        <w:t xml:space="preserve">由评委会按照招标文件规定的方式确定一个投标人获得中标人推荐资格</w:t>
      </w:r>
      <w:r>
        <w:rPr>
          <w:rFonts w:hint="eastAsia"/>
          <w:color w:val="auto"/>
          <w:sz w:val="24"/>
          <w:szCs w:val="24"/>
          <w:highlight w:val="none"/>
          <w:lang w:eastAsia="zh-CN"/>
        </w:rPr>
        <w:t xml:space="preserve">，</w:t>
      </w:r>
      <w:r>
        <w:rPr>
          <w:rFonts w:hint="eastAsia"/>
          <w:color w:val="auto"/>
          <w:sz w:val="24"/>
          <w:szCs w:val="24"/>
          <w:highlight w:val="none"/>
        </w:rPr>
        <w:t xml:space="preserve">招标文件未规定的采取随机抽取方式确定</w:t>
      </w:r>
      <w:r>
        <w:rPr>
          <w:rFonts w:hint="eastAsia"/>
          <w:color w:val="auto"/>
          <w:sz w:val="24"/>
          <w:szCs w:val="24"/>
          <w:highlight w:val="none"/>
          <w:lang w:eastAsia="zh-CN"/>
        </w:rPr>
        <w:t xml:space="preserve">，</w:t>
      </w:r>
      <w:r>
        <w:rPr>
          <w:rFonts w:hint="eastAsia"/>
          <w:color w:val="auto"/>
          <w:sz w:val="24"/>
          <w:szCs w:val="24"/>
          <w:highlight w:val="none"/>
        </w:rPr>
        <w:t xml:space="preserve">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w:t>
      </w:r>
      <w:r>
        <w:rPr>
          <w:rFonts w:hint="eastAsia"/>
          <w:color w:val="auto"/>
          <w:sz w:val="24"/>
          <w:szCs w:val="24"/>
          <w:highlight w:val="none"/>
          <w:lang w:eastAsia="zh-CN"/>
        </w:rPr>
        <w:t xml:space="preserve">，</w:t>
      </w:r>
      <w:r>
        <w:rPr>
          <w:rFonts w:hint="eastAsia"/>
          <w:color w:val="auto"/>
          <w:sz w:val="24"/>
          <w:szCs w:val="24"/>
          <w:highlight w:val="none"/>
        </w:rPr>
        <w:t xml:space="preserve">招标文件中将载明核心产品。多家投标人提供的核心产品品牌相同的</w:t>
      </w:r>
      <w:r>
        <w:rPr>
          <w:rFonts w:hint="eastAsia"/>
          <w:color w:val="auto"/>
          <w:sz w:val="24"/>
          <w:szCs w:val="24"/>
          <w:highlight w:val="none"/>
          <w:lang w:eastAsia="zh-CN"/>
        </w:rPr>
        <w:t xml:space="preserve">，</w:t>
      </w:r>
      <w:r>
        <w:rPr>
          <w:rFonts w:hint="eastAsia"/>
          <w:color w:val="auto"/>
          <w:sz w:val="24"/>
          <w:szCs w:val="24"/>
          <w:highlight w:val="none"/>
        </w:rPr>
        <w:t xml:space="preserve">按前两款规定处理。</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w:t>
      </w:r>
      <w:r>
        <w:rPr>
          <w:rFonts w:hint="eastAsia"/>
          <w:color w:val="auto"/>
          <w:sz w:val="24"/>
          <w:szCs w:val="24"/>
          <w:highlight w:val="none"/>
          <w:lang w:eastAsia="zh-CN"/>
        </w:rPr>
        <w:t xml:space="preserve">，</w:t>
      </w:r>
      <w:r>
        <w:rPr>
          <w:rFonts w:hint="eastAsia"/>
          <w:color w:val="auto"/>
          <w:sz w:val="24"/>
          <w:szCs w:val="24"/>
          <w:highlight w:val="none"/>
        </w:rPr>
        <w:t xml:space="preserve">有可能影响产品质量或者不能诚信履约</w:t>
      </w:r>
      <w:r>
        <w:rPr>
          <w:rFonts w:hint="eastAsia"/>
          <w:color w:val="auto"/>
          <w:sz w:val="24"/>
          <w:szCs w:val="24"/>
          <w:highlight w:val="none"/>
          <w:lang w:eastAsia="zh-CN"/>
        </w:rPr>
        <w:t xml:space="preserve">，</w:t>
      </w:r>
      <w:r>
        <w:rPr>
          <w:rFonts w:hint="eastAsia"/>
          <w:color w:val="auto"/>
          <w:sz w:val="24"/>
          <w:szCs w:val="24"/>
          <w:highlight w:val="none"/>
        </w:rPr>
        <w:t xml:space="preserve">将通过“苏采云”系统要求其在合理的时间内提供说明</w:t>
      </w:r>
      <w:r>
        <w:rPr>
          <w:rFonts w:hint="eastAsia"/>
          <w:color w:val="auto"/>
          <w:sz w:val="24"/>
          <w:szCs w:val="24"/>
          <w:highlight w:val="none"/>
          <w:lang w:eastAsia="zh-CN"/>
        </w:rPr>
        <w:t xml:space="preserve">，</w:t>
      </w:r>
      <w:r>
        <w:rPr>
          <w:rFonts w:hint="eastAsia"/>
          <w:color w:val="auto"/>
          <w:sz w:val="24"/>
          <w:szCs w:val="24"/>
          <w:highlight w:val="none"/>
        </w:rPr>
        <w:t xml:space="preserve">必要时提交相关证明材料</w:t>
      </w:r>
      <w:r>
        <w:rPr>
          <w:rFonts w:hint="eastAsia"/>
          <w:color w:val="auto"/>
          <w:sz w:val="24"/>
          <w:szCs w:val="24"/>
          <w:highlight w:val="none"/>
          <w:lang w:eastAsia="zh-CN"/>
        </w:rPr>
        <w:t xml:space="preserve">，</w:t>
      </w:r>
      <w:r>
        <w:rPr>
          <w:rFonts w:hint="eastAsia"/>
          <w:color w:val="auto"/>
          <w:sz w:val="24"/>
          <w:szCs w:val="24"/>
          <w:highlight w:val="none"/>
        </w:rPr>
        <w:t xml:space="preserve">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w:t>
      </w:r>
      <w:r>
        <w:rPr>
          <w:rFonts w:hint="eastAsia"/>
          <w:color w:val="auto"/>
          <w:sz w:val="24"/>
          <w:szCs w:val="24"/>
          <w:highlight w:val="none"/>
          <w:lang w:eastAsia="zh-CN"/>
        </w:rPr>
        <w:t xml:space="preserve">标注★的款项</w:t>
      </w:r>
      <w:r>
        <w:rPr>
          <w:rFonts w:hint="eastAsia"/>
          <w:color w:val="auto"/>
          <w:sz w:val="24"/>
          <w:szCs w:val="24"/>
          <w:highlight w:val="none"/>
        </w:rPr>
        <w:t xml:space="preserve">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w:t>
      </w:r>
      <w:r>
        <w:rPr>
          <w:rFonts w:hint="eastAsia"/>
          <w:color w:val="auto"/>
          <w:sz w:val="24"/>
          <w:szCs w:val="24"/>
          <w:highlight w:val="none"/>
          <w:lang w:eastAsia="zh-CN"/>
        </w:rPr>
        <w:t xml:space="preserve">，</w:t>
      </w:r>
      <w:r>
        <w:rPr>
          <w:rFonts w:hint="eastAsia"/>
          <w:color w:val="auto"/>
          <w:sz w:val="24"/>
          <w:szCs w:val="24"/>
          <w:highlight w:val="none"/>
        </w:rPr>
        <w:t xml:space="preserve">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w:t>
      </w:r>
      <w:r>
        <w:rPr>
          <w:rFonts w:hint="eastAsia"/>
          <w:color w:val="auto"/>
          <w:sz w:val="24"/>
          <w:szCs w:val="24"/>
          <w:highlight w:val="none"/>
          <w:lang w:eastAsia="zh-CN"/>
        </w:rPr>
        <w:t xml:space="preserve">，</w:t>
      </w:r>
      <w:r>
        <w:rPr>
          <w:rFonts w:hint="eastAsia"/>
          <w:color w:val="auto"/>
          <w:sz w:val="24"/>
          <w:szCs w:val="24"/>
          <w:highlight w:val="none"/>
        </w:rPr>
        <w:t xml:space="preserve">视为投标人串通投标</w:t>
      </w:r>
      <w:r>
        <w:rPr>
          <w:rFonts w:hint="eastAsia"/>
          <w:color w:val="auto"/>
          <w:sz w:val="24"/>
          <w:szCs w:val="24"/>
          <w:highlight w:val="none"/>
          <w:lang w:eastAsia="zh-CN"/>
        </w:rPr>
        <w:t xml:space="preserve">，</w:t>
      </w:r>
      <w:r>
        <w:rPr>
          <w:rFonts w:hint="eastAsia"/>
          <w:color w:val="auto"/>
          <w:sz w:val="24"/>
          <w:szCs w:val="24"/>
          <w:highlight w:val="none"/>
        </w:rPr>
        <w:t xml:space="preserve">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w:t>
      </w:r>
      <w:r>
        <w:rPr>
          <w:rFonts w:hint="eastAsia"/>
          <w:color w:val="auto"/>
          <w:sz w:val="24"/>
          <w:szCs w:val="24"/>
          <w:highlight w:val="none"/>
          <w:lang w:eastAsia="zh-CN"/>
        </w:rPr>
        <w:t xml:space="preserve">，</w:t>
      </w:r>
      <w:r>
        <w:rPr>
          <w:rFonts w:hint="eastAsia"/>
          <w:color w:val="auto"/>
          <w:sz w:val="24"/>
          <w:szCs w:val="24"/>
          <w:highlight w:val="none"/>
        </w:rPr>
        <w:t xml:space="preserve">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w:t>
      </w:r>
      <w:r>
        <w:rPr>
          <w:rFonts w:hint="eastAsia"/>
          <w:color w:val="auto"/>
          <w:sz w:val="24"/>
          <w:szCs w:val="24"/>
          <w:highlight w:val="none"/>
          <w:lang w:eastAsia="zh-CN"/>
        </w:rPr>
        <w:t xml:space="preserve">，</w:t>
      </w:r>
      <w:r>
        <w:rPr>
          <w:rFonts w:hint="eastAsia"/>
          <w:color w:val="auto"/>
          <w:sz w:val="24"/>
          <w:szCs w:val="24"/>
          <w:highlight w:val="none"/>
        </w:rPr>
        <w:t xml:space="preserve">采购任务取消的。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w:t>
      </w:r>
      <w:r>
        <w:rPr>
          <w:rFonts w:hint="eastAsia"/>
          <w:color w:val="auto"/>
          <w:sz w:val="24"/>
          <w:szCs w:val="24"/>
          <w:highlight w:val="none"/>
          <w:lang w:eastAsia="zh-CN"/>
        </w:rPr>
        <w:t xml:space="preserve">，</w:t>
      </w:r>
      <w:r>
        <w:rPr>
          <w:rFonts w:hint="eastAsia"/>
          <w:color w:val="auto"/>
          <w:sz w:val="24"/>
          <w:szCs w:val="24"/>
          <w:highlight w:val="none"/>
        </w:rPr>
        <w:t xml:space="preserve">按照政府采购有关规定执行。</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27.5</w:t>
      </w:r>
      <w:r>
        <w:rPr>
          <w:rFonts w:hint="eastAsia"/>
          <w:color w:val="auto"/>
          <w:sz w:val="24"/>
          <w:szCs w:val="24"/>
          <w:highlight w:val="none"/>
        </w:rPr>
        <w:t xml:space="preserve">启动异常低价投标（响应）审查的情形和具体要求，包括：</w:t>
      </w:r>
      <w:r/>
    </w:p>
    <w:p>
      <w:pPr>
        <w:ind w:firstLine="480"/>
        <w:jc w:val="left"/>
        <w:spacing w:line="500" w:lineRule="exact"/>
        <w:rPr>
          <w:rFonts w:hint="eastAsia"/>
          <w:color w:val="auto"/>
          <w:sz w:val="24"/>
          <w:szCs w:val="24"/>
          <w:highlight w:val="none"/>
        </w:rPr>
      </w:pPr>
      <w:r>
        <w:rPr>
          <w:rFonts w:hint="eastAsia"/>
          <w:color w:val="auto"/>
          <w:sz w:val="24"/>
          <w:szCs w:val="24"/>
          <w:highlight w:val="none"/>
          <w:lang w:eastAsia="zh-CN"/>
        </w:rPr>
        <w:t xml:space="preserve">（一）</w:t>
      </w:r>
      <w:r>
        <w:rPr>
          <w:rFonts w:hint="eastAsia"/>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③评审委员会认定的供应商报价过低、有可能影响产品质量或者不能诚信履约的其他情形。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eastAsia="zh-CN"/>
        </w:rPr>
        <w:t xml:space="preserve">二</w:t>
      </w:r>
      <w:r>
        <w:rPr>
          <w:rFonts w:hint="eastAsia"/>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color w:val="auto"/>
          <w:sz w:val="24"/>
          <w:highlight w:val="none"/>
        </w:rPr>
        <w:t xml:space="preserve">员会将其作为无效投标（响应）处理。审查相关情况在评审报告中进行记录</w:t>
      </w:r>
      <w:r>
        <w:rPr>
          <w:rFonts w:hint="eastAsia" w:ascii="宋体" w:hAnsi="宋体" w:eastAsia="宋体" w:cs="Times New Roman"/>
          <w:color w:val="auto"/>
          <w:sz w:val="24"/>
          <w:highlight w:val="none"/>
          <w:lang w:eastAsia="zh-CN"/>
        </w:rPr>
        <w:t xml:space="preserve">。</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将在江苏政府采购网发布中标公告</w:t>
      </w:r>
      <w:r>
        <w:rPr>
          <w:rFonts w:hint="eastAsia"/>
          <w:color w:val="auto"/>
          <w:sz w:val="24"/>
          <w:szCs w:val="24"/>
          <w:highlight w:val="none"/>
          <w:lang w:eastAsia="zh-CN"/>
        </w:rPr>
        <w:t xml:space="preserve">，</w:t>
      </w:r>
      <w:r>
        <w:rPr>
          <w:rFonts w:hint="eastAsia"/>
          <w:color w:val="auto"/>
          <w:sz w:val="24"/>
          <w:szCs w:val="24"/>
          <w:highlight w:val="none"/>
        </w:rPr>
        <w:t xml:space="preserve">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w:t>
      </w:r>
      <w:r>
        <w:rPr>
          <w:rFonts w:hint="eastAsia"/>
          <w:color w:val="auto"/>
          <w:sz w:val="24"/>
          <w:szCs w:val="24"/>
          <w:highlight w:val="none"/>
          <w:lang w:eastAsia="zh-CN"/>
        </w:rPr>
        <w:t xml:space="preserve">，</w:t>
      </w:r>
      <w:r>
        <w:rPr>
          <w:rFonts w:hint="eastAsia"/>
          <w:color w:val="auto"/>
          <w:sz w:val="24"/>
          <w:szCs w:val="24"/>
          <w:highlight w:val="none"/>
        </w:rPr>
        <w:t xml:space="preserve">中标人存在下列情形之一的</w:t>
      </w:r>
      <w:r>
        <w:rPr>
          <w:rFonts w:hint="eastAsia"/>
          <w:color w:val="auto"/>
          <w:sz w:val="24"/>
          <w:szCs w:val="24"/>
          <w:highlight w:val="none"/>
          <w:lang w:eastAsia="zh-CN"/>
        </w:rPr>
        <w:t xml:space="preserve">，</w:t>
      </w:r>
      <w:r>
        <w:rPr>
          <w:rFonts w:hint="eastAsia"/>
          <w:color w:val="auto"/>
          <w:sz w:val="24"/>
          <w:szCs w:val="24"/>
          <w:highlight w:val="none"/>
        </w:rPr>
        <w:t xml:space="preserve">一经查实</w:t>
      </w:r>
      <w:r>
        <w:rPr>
          <w:rFonts w:hint="eastAsia"/>
          <w:color w:val="auto"/>
          <w:sz w:val="24"/>
          <w:szCs w:val="24"/>
          <w:highlight w:val="none"/>
          <w:lang w:eastAsia="zh-CN"/>
        </w:rPr>
        <w:t xml:space="preserve">，</w:t>
      </w:r>
      <w:r>
        <w:rPr>
          <w:rFonts w:hint="eastAsia"/>
          <w:color w:val="auto"/>
          <w:sz w:val="24"/>
          <w:szCs w:val="24"/>
          <w:highlight w:val="none"/>
        </w:rPr>
        <w:t xml:space="preserve">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w:t>
      </w:r>
      <w:r>
        <w:rPr>
          <w:rFonts w:hint="eastAsia"/>
          <w:color w:val="auto"/>
          <w:sz w:val="24"/>
          <w:szCs w:val="24"/>
          <w:highlight w:val="none"/>
          <w:lang w:eastAsia="zh-CN"/>
        </w:rPr>
        <w:t xml:space="preserve">，</w:t>
      </w:r>
      <w:r>
        <w:rPr>
          <w:rFonts w:hint="eastAsia"/>
          <w:color w:val="auto"/>
          <w:sz w:val="24"/>
          <w:szCs w:val="24"/>
          <w:highlight w:val="none"/>
        </w:rPr>
        <w:t xml:space="preserve">但在评标过程中又未被评委会发现的。</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将向中标人发出中标通知书。请中标人在中标结果公告届满之日起30日内</w:t>
      </w:r>
      <w:r>
        <w:rPr>
          <w:rFonts w:hint="eastAsia"/>
          <w:color w:val="auto"/>
          <w:sz w:val="24"/>
          <w:szCs w:val="24"/>
          <w:highlight w:val="none"/>
          <w:lang w:eastAsia="zh-CN"/>
        </w:rPr>
        <w:t xml:space="preserve">，</w:t>
      </w:r>
      <w:r>
        <w:rPr>
          <w:rFonts w:hint="eastAsia"/>
          <w:color w:val="auto"/>
          <w:sz w:val="24"/>
          <w:szCs w:val="24"/>
          <w:highlight w:val="none"/>
        </w:rPr>
        <w:t xml:space="preserve">登录“苏采云”系统及时领取（下载）中标通知书。因系统存储空间有限</w:t>
      </w:r>
      <w:r>
        <w:rPr>
          <w:rFonts w:hint="eastAsia"/>
          <w:color w:val="auto"/>
          <w:sz w:val="24"/>
          <w:szCs w:val="24"/>
          <w:highlight w:val="none"/>
          <w:lang w:eastAsia="zh-CN"/>
        </w:rPr>
        <w:t xml:space="preserve">，</w:t>
      </w:r>
      <w:r>
        <w:rPr>
          <w:rFonts w:hint="eastAsia"/>
          <w:color w:val="auto"/>
          <w:sz w:val="24"/>
          <w:szCs w:val="24"/>
          <w:highlight w:val="none"/>
        </w:rPr>
        <w:t xml:space="preserve">自中标结果公告届满之日起30日后</w:t>
      </w:r>
      <w:r>
        <w:rPr>
          <w:rFonts w:hint="eastAsia"/>
          <w:color w:val="auto"/>
          <w:sz w:val="24"/>
          <w:szCs w:val="24"/>
          <w:highlight w:val="none"/>
          <w:lang w:eastAsia="zh-CN"/>
        </w:rPr>
        <w:t xml:space="preserve">，</w:t>
      </w:r>
      <w:r>
        <w:rPr>
          <w:rFonts w:hint="eastAsia"/>
          <w:color w:val="auto"/>
          <w:sz w:val="24"/>
          <w:szCs w:val="24"/>
          <w:highlight w:val="none"/>
        </w:rPr>
        <w:t xml:space="preserve">“苏采云”系统不再保证提供中标通知书下载服务</w:t>
      </w:r>
      <w:r>
        <w:rPr>
          <w:rFonts w:hint="eastAsia"/>
          <w:color w:val="auto"/>
          <w:sz w:val="24"/>
          <w:szCs w:val="24"/>
          <w:highlight w:val="none"/>
          <w:lang w:eastAsia="zh-CN"/>
        </w:rPr>
        <w:t xml:space="preserve">，</w:t>
      </w:r>
      <w:r>
        <w:rPr>
          <w:rFonts w:hint="eastAsia"/>
          <w:color w:val="auto"/>
          <w:sz w:val="24"/>
          <w:szCs w:val="24"/>
          <w:highlight w:val="none"/>
        </w:rPr>
        <w:t xml:space="preserve">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w:t>
      </w:r>
      <w:r>
        <w:rPr>
          <w:rFonts w:hint="eastAsia"/>
          <w:color w:val="auto"/>
          <w:sz w:val="24"/>
          <w:szCs w:val="24"/>
          <w:highlight w:val="none"/>
          <w:lang w:eastAsia="zh-CN"/>
        </w:rPr>
        <w:t xml:space="preserve">，</w:t>
      </w:r>
      <w:r>
        <w:rPr>
          <w:rFonts w:hint="eastAsia"/>
          <w:color w:val="auto"/>
          <w:sz w:val="24"/>
          <w:szCs w:val="24"/>
          <w:highlight w:val="none"/>
        </w:rPr>
        <w:t xml:space="preserve">采购人改变中标结果的</w:t>
      </w:r>
      <w:r>
        <w:rPr>
          <w:rFonts w:hint="eastAsia"/>
          <w:color w:val="auto"/>
          <w:sz w:val="24"/>
          <w:szCs w:val="24"/>
          <w:highlight w:val="none"/>
          <w:lang w:eastAsia="zh-CN"/>
        </w:rPr>
        <w:t xml:space="preserve">，</w:t>
      </w:r>
      <w:r>
        <w:rPr>
          <w:rFonts w:hint="eastAsia"/>
          <w:color w:val="auto"/>
          <w:sz w:val="24"/>
          <w:szCs w:val="24"/>
          <w:highlight w:val="none"/>
        </w:rPr>
        <w:t xml:space="preserve">或者中标人放弃中标项目的</w:t>
      </w:r>
      <w:r>
        <w:rPr>
          <w:rFonts w:hint="eastAsia"/>
          <w:color w:val="auto"/>
          <w:sz w:val="24"/>
          <w:szCs w:val="24"/>
          <w:highlight w:val="none"/>
          <w:lang w:eastAsia="zh-CN"/>
        </w:rPr>
        <w:t xml:space="preserve">，</w:t>
      </w:r>
      <w:r>
        <w:rPr>
          <w:rFonts w:hint="eastAsia"/>
          <w:color w:val="auto"/>
          <w:sz w:val="24"/>
          <w:szCs w:val="24"/>
          <w:highlight w:val="none"/>
        </w:rPr>
        <w:t xml:space="preserve">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中标供应商在领取成交通知书时，需提供四份与电子投标文件一致的纸质打印投标文件</w:t>
      </w:r>
      <w:r>
        <w:rPr>
          <w:rFonts w:hint="eastAsia"/>
          <w:color w:val="auto"/>
          <w:sz w:val="24"/>
          <w:szCs w:val="24"/>
          <w:highlight w:val="none"/>
          <w:lang w:eastAsia="zh-CN"/>
        </w:rPr>
        <w:t xml:space="preserve">，</w:t>
      </w:r>
      <w:r>
        <w:rPr>
          <w:rFonts w:hint="eastAsia"/>
          <w:color w:val="auto"/>
          <w:sz w:val="24"/>
          <w:szCs w:val="24"/>
          <w:highlight w:val="none"/>
        </w:rPr>
        <w:t xml:space="preserve">封面、骑缝需加盖公章。</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w:t>
      </w:r>
      <w:r>
        <w:rPr>
          <w:rFonts w:hint="eastAsia"/>
          <w:color w:val="auto"/>
          <w:sz w:val="24"/>
          <w:szCs w:val="24"/>
          <w:highlight w:val="none"/>
          <w:lang w:eastAsia="zh-CN"/>
        </w:rPr>
        <w:t xml:space="preserve">，</w:t>
      </w:r>
      <w:r>
        <w:rPr>
          <w:rFonts w:hint="eastAsia"/>
          <w:color w:val="auto"/>
          <w:sz w:val="24"/>
          <w:szCs w:val="24"/>
          <w:highlight w:val="none"/>
        </w:rPr>
        <w:t xml:space="preserve">按照招标文件和中标人投标文件的规定</w:t>
      </w:r>
      <w:r>
        <w:rPr>
          <w:rFonts w:hint="eastAsia"/>
          <w:color w:val="auto"/>
          <w:sz w:val="24"/>
          <w:szCs w:val="24"/>
          <w:highlight w:val="none"/>
          <w:lang w:eastAsia="zh-CN"/>
        </w:rPr>
        <w:t xml:space="preserve">，</w:t>
      </w:r>
      <w:r>
        <w:rPr>
          <w:rFonts w:hint="eastAsia"/>
          <w:color w:val="auto"/>
          <w:sz w:val="24"/>
          <w:szCs w:val="24"/>
          <w:highlight w:val="none"/>
        </w:rPr>
        <w:t xml:space="preserve">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w:t>
      </w:r>
      <w:r>
        <w:rPr>
          <w:rFonts w:hint="eastAsia"/>
          <w:color w:val="auto"/>
          <w:sz w:val="24"/>
          <w:szCs w:val="24"/>
          <w:highlight w:val="none"/>
          <w:lang w:eastAsia="zh-CN"/>
        </w:rPr>
        <w:t xml:space="preserve">，</w:t>
      </w:r>
      <w:r>
        <w:rPr>
          <w:rFonts w:hint="eastAsia"/>
          <w:color w:val="auto"/>
          <w:sz w:val="24"/>
          <w:szCs w:val="24"/>
          <w:highlight w:val="none"/>
        </w:rPr>
        <w:t xml:space="preserve">中标人不得将合同标的转包。未经采购人同意</w:t>
      </w:r>
      <w:r>
        <w:rPr>
          <w:rFonts w:hint="eastAsia"/>
          <w:color w:val="auto"/>
          <w:sz w:val="24"/>
          <w:szCs w:val="24"/>
          <w:highlight w:val="none"/>
          <w:lang w:eastAsia="zh-CN"/>
        </w:rPr>
        <w:t xml:space="preserve">，</w:t>
      </w:r>
      <w:r>
        <w:rPr>
          <w:rFonts w:hint="eastAsia"/>
          <w:color w:val="auto"/>
          <w:sz w:val="24"/>
          <w:szCs w:val="24"/>
          <w:highlight w:val="none"/>
        </w:rPr>
        <w:t xml:space="preserve">中标人也不得采用分包的形式履行合同</w:t>
      </w:r>
      <w:r>
        <w:rPr>
          <w:rFonts w:hint="eastAsia"/>
          <w:color w:val="auto"/>
          <w:sz w:val="24"/>
          <w:szCs w:val="24"/>
          <w:highlight w:val="none"/>
          <w:lang w:eastAsia="zh-CN"/>
        </w:rPr>
        <w:t xml:space="preserve">，</w:t>
      </w:r>
      <w:r>
        <w:rPr>
          <w:rFonts w:hint="eastAsia"/>
          <w:color w:val="auto"/>
          <w:sz w:val="24"/>
          <w:szCs w:val="24"/>
          <w:highlight w:val="none"/>
        </w:rPr>
        <w:t xml:space="preserve">否则采购人有权终止合同。转包或分包造成采购人损失的</w:t>
      </w:r>
      <w:r>
        <w:rPr>
          <w:rFonts w:hint="eastAsia"/>
          <w:color w:val="auto"/>
          <w:sz w:val="24"/>
          <w:szCs w:val="24"/>
          <w:highlight w:val="none"/>
          <w:lang w:eastAsia="zh-CN"/>
        </w:rPr>
        <w:t xml:space="preserve">，</w:t>
      </w:r>
      <w:r>
        <w:rPr>
          <w:rFonts w:hint="eastAsia"/>
          <w:color w:val="auto"/>
          <w:sz w:val="24"/>
          <w:szCs w:val="24"/>
          <w:highlight w:val="none"/>
        </w:rPr>
        <w:t xml:space="preserve">中标人应承担相应赔偿责任。</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w:t>
      </w:r>
      <w:r>
        <w:rPr>
          <w:rFonts w:hint="eastAsia"/>
          <w:color w:val="auto"/>
          <w:sz w:val="24"/>
          <w:szCs w:val="24"/>
          <w:highlight w:val="none"/>
          <w:lang w:eastAsia="zh-CN"/>
        </w:rPr>
        <w:t xml:space="preserve">，</w:t>
      </w:r>
      <w:r>
        <w:rPr>
          <w:rFonts w:hint="eastAsia"/>
          <w:color w:val="auto"/>
          <w:sz w:val="24"/>
          <w:szCs w:val="24"/>
          <w:highlight w:val="none"/>
        </w:rPr>
        <w:t xml:space="preserve">采购人需追加与合同标的相同的货物、工程或者服务的</w:t>
      </w:r>
      <w:r>
        <w:rPr>
          <w:rFonts w:hint="eastAsia"/>
          <w:color w:val="auto"/>
          <w:sz w:val="24"/>
          <w:szCs w:val="24"/>
          <w:highlight w:val="none"/>
          <w:lang w:eastAsia="zh-CN"/>
        </w:rPr>
        <w:t xml:space="preserve">，</w:t>
      </w:r>
      <w:r>
        <w:rPr>
          <w:rFonts w:hint="eastAsia"/>
          <w:color w:val="auto"/>
          <w:sz w:val="24"/>
          <w:szCs w:val="24"/>
          <w:highlight w:val="none"/>
        </w:rPr>
        <w:t xml:space="preserve">在不改变合同其他条款的前提下</w:t>
      </w:r>
      <w:r>
        <w:rPr>
          <w:rFonts w:hint="eastAsia"/>
          <w:color w:val="auto"/>
          <w:sz w:val="24"/>
          <w:szCs w:val="24"/>
          <w:highlight w:val="none"/>
          <w:lang w:eastAsia="zh-CN"/>
        </w:rPr>
        <w:t xml:space="preserve">，</w:t>
      </w:r>
      <w:r>
        <w:rPr>
          <w:rFonts w:hint="eastAsia"/>
          <w:color w:val="auto"/>
          <w:sz w:val="24"/>
          <w:szCs w:val="24"/>
          <w:highlight w:val="none"/>
        </w:rPr>
        <w:t xml:space="preserve">可以按照《中华人民共和国政府采购法》第四十九条规定</w:t>
      </w:r>
      <w:r>
        <w:rPr>
          <w:rFonts w:hint="eastAsia"/>
          <w:color w:val="auto"/>
          <w:sz w:val="24"/>
          <w:szCs w:val="24"/>
          <w:highlight w:val="none"/>
          <w:lang w:eastAsia="zh-CN"/>
        </w:rPr>
        <w:t xml:space="preserve">，</w:t>
      </w:r>
      <w:r>
        <w:rPr>
          <w:rFonts w:hint="eastAsia"/>
          <w:color w:val="auto"/>
          <w:sz w:val="24"/>
          <w:szCs w:val="24"/>
          <w:highlight w:val="none"/>
        </w:rPr>
        <w:t xml:space="preserve">与供应商协商签订补充合同</w:t>
      </w:r>
      <w:r>
        <w:rPr>
          <w:rFonts w:hint="eastAsia"/>
          <w:color w:val="auto"/>
          <w:sz w:val="24"/>
          <w:szCs w:val="24"/>
          <w:highlight w:val="none"/>
          <w:lang w:eastAsia="zh-CN"/>
        </w:rPr>
        <w:t xml:space="preserve">，</w:t>
      </w:r>
      <w:r>
        <w:rPr>
          <w:rFonts w:hint="eastAsia"/>
          <w:color w:val="auto"/>
          <w:sz w:val="24"/>
          <w:szCs w:val="24"/>
          <w:highlight w:val="none"/>
        </w:rPr>
        <w:t xml:space="preserve">但所有补充合同的采购金额不得超过原合同采购金额的百分之十。</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w:t>
      </w:r>
      <w:r>
        <w:rPr>
          <w:rFonts w:hint="eastAsia"/>
          <w:color w:val="auto"/>
          <w:sz w:val="24"/>
          <w:szCs w:val="24"/>
          <w:highlight w:val="none"/>
          <w:lang w:eastAsia="zh-CN"/>
        </w:rPr>
        <w:t xml:space="preserve">，</w:t>
      </w:r>
      <w:r>
        <w:rPr>
          <w:rFonts w:hint="eastAsia"/>
          <w:color w:val="auto"/>
          <w:sz w:val="24"/>
          <w:szCs w:val="24"/>
          <w:highlight w:val="none"/>
        </w:rPr>
        <w:t xml:space="preserve">详情请见江苏政府采购网“政采贷”专栏。</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w:t>
      </w:r>
      <w:r>
        <w:rPr>
          <w:rFonts w:hint="eastAsia"/>
          <w:color w:val="auto"/>
          <w:sz w:val="24"/>
          <w:szCs w:val="24"/>
          <w:highlight w:val="none"/>
          <w:lang w:eastAsia="zh-CN"/>
        </w:rPr>
        <w:t xml:space="preserve">，</w:t>
      </w:r>
      <w:r>
        <w:rPr>
          <w:rFonts w:hint="eastAsia"/>
          <w:color w:val="auto"/>
          <w:sz w:val="24"/>
          <w:szCs w:val="24"/>
          <w:highlight w:val="none"/>
        </w:rPr>
        <w:t xml:space="preserve">可以提出询问</w:t>
      </w:r>
      <w:r>
        <w:rPr>
          <w:rFonts w:hint="eastAsia"/>
          <w:color w:val="auto"/>
          <w:sz w:val="24"/>
          <w:szCs w:val="24"/>
          <w:highlight w:val="none"/>
          <w:lang w:eastAsia="zh-CN"/>
        </w:rPr>
        <w:t xml:space="preserve">，</w:t>
      </w:r>
      <w:r>
        <w:rPr>
          <w:rFonts w:hint="eastAsia"/>
          <w:color w:val="auto"/>
          <w:sz w:val="24"/>
          <w:szCs w:val="24"/>
          <w:highlight w:val="none"/>
        </w:rPr>
        <w:t xml:space="preserve">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应当在3个工作日内对投标人依法提出的询问作出答复</w:t>
      </w:r>
      <w:r>
        <w:rPr>
          <w:rFonts w:hint="eastAsia"/>
          <w:color w:val="auto"/>
          <w:sz w:val="24"/>
          <w:szCs w:val="24"/>
          <w:highlight w:val="none"/>
          <w:lang w:eastAsia="zh-CN"/>
        </w:rPr>
        <w:t xml:space="preserve">，</w:t>
      </w:r>
      <w:r>
        <w:rPr>
          <w:rFonts w:hint="eastAsia"/>
          <w:color w:val="auto"/>
          <w:sz w:val="24"/>
          <w:szCs w:val="24"/>
          <w:highlight w:val="none"/>
        </w:rPr>
        <w:t xml:space="preserve">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供应商认为采购文件、采购过程、采购结果使自己的权益受到损害的</w:t>
      </w:r>
      <w:r>
        <w:rPr>
          <w:rFonts w:hint="eastAsia"/>
          <w:color w:val="auto"/>
          <w:sz w:val="24"/>
          <w:szCs w:val="24"/>
          <w:highlight w:val="none"/>
          <w:lang w:eastAsia="zh-CN"/>
        </w:rPr>
        <w:t xml:space="preserve">，</w:t>
      </w:r>
      <w:r>
        <w:rPr>
          <w:rFonts w:hint="eastAsia"/>
          <w:color w:val="auto"/>
          <w:sz w:val="24"/>
          <w:szCs w:val="24"/>
          <w:highlight w:val="none"/>
        </w:rPr>
        <w:t xml:space="preserve">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w:t>
      </w:r>
      <w:r>
        <w:rPr>
          <w:rFonts w:hint="eastAsia"/>
          <w:color w:val="auto"/>
          <w:sz w:val="24"/>
          <w:szCs w:val="24"/>
          <w:highlight w:val="none"/>
          <w:lang w:eastAsia="zh-CN"/>
        </w:rPr>
        <w:t xml:space="preserve">，</w:t>
      </w:r>
      <w:r>
        <w:rPr>
          <w:rFonts w:hint="eastAsia"/>
          <w:color w:val="auto"/>
          <w:sz w:val="24"/>
          <w:szCs w:val="24"/>
          <w:highlight w:val="none"/>
        </w:rPr>
        <w:t xml:space="preserve">供应商如在法定期限内对同一采购程序环节提出多次质疑的</w:t>
      </w:r>
      <w:r>
        <w:rPr>
          <w:rFonts w:hint="eastAsia"/>
          <w:color w:val="auto"/>
          <w:sz w:val="24"/>
          <w:szCs w:val="24"/>
          <w:highlight w:val="none"/>
          <w:lang w:eastAsia="zh-CN"/>
        </w:rPr>
        <w:t xml:space="preserve">，</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w:t>
      </w:r>
      <w:r>
        <w:rPr>
          <w:rFonts w:hint="eastAsia"/>
          <w:color w:val="auto"/>
          <w:sz w:val="24"/>
          <w:szCs w:val="24"/>
          <w:highlight w:val="none"/>
          <w:lang w:eastAsia="zh-CN"/>
        </w:rPr>
        <w:t xml:space="preserve">，</w:t>
      </w:r>
      <w:r>
        <w:rPr>
          <w:rFonts w:hint="eastAsia"/>
          <w:color w:val="auto"/>
          <w:sz w:val="24"/>
          <w:szCs w:val="24"/>
          <w:highlight w:val="none"/>
        </w:rPr>
        <w:t xml:space="preserve">视为未参与该项目采购活动</w:t>
      </w:r>
      <w:r>
        <w:rPr>
          <w:rFonts w:hint="eastAsia"/>
          <w:color w:val="auto"/>
          <w:sz w:val="24"/>
          <w:szCs w:val="24"/>
          <w:highlight w:val="none"/>
          <w:lang w:eastAsia="zh-CN"/>
        </w:rPr>
        <w:t xml:space="preserve">，</w:t>
      </w:r>
      <w:r>
        <w:rPr>
          <w:rFonts w:hint="eastAsia"/>
          <w:color w:val="auto"/>
          <w:sz w:val="24"/>
          <w:szCs w:val="24"/>
          <w:highlight w:val="none"/>
        </w:rPr>
        <w:t xml:space="preserve">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w:t>
      </w:r>
      <w:r>
        <w:rPr>
          <w:rFonts w:hint="eastAsia"/>
          <w:color w:val="auto"/>
          <w:sz w:val="24"/>
          <w:szCs w:val="24"/>
          <w:highlight w:val="none"/>
          <w:lang w:eastAsia="zh-CN"/>
        </w:rPr>
        <w:t xml:space="preserve">，</w:t>
      </w:r>
      <w:r>
        <w:rPr>
          <w:rFonts w:hint="eastAsia"/>
          <w:color w:val="auto"/>
          <w:sz w:val="24"/>
          <w:szCs w:val="24"/>
          <w:highlight w:val="none"/>
        </w:rPr>
        <w:t xml:space="preserve">必须坚持“实事求是”的原则</w:t>
      </w:r>
      <w:r>
        <w:rPr>
          <w:rFonts w:hint="eastAsia"/>
          <w:color w:val="auto"/>
          <w:sz w:val="24"/>
          <w:szCs w:val="24"/>
          <w:highlight w:val="none"/>
          <w:lang w:eastAsia="zh-CN"/>
        </w:rPr>
        <w:t xml:space="preserve">，</w:t>
      </w:r>
      <w:r>
        <w:rPr>
          <w:rFonts w:hint="eastAsia"/>
          <w:color w:val="auto"/>
          <w:sz w:val="24"/>
          <w:szCs w:val="24"/>
          <w:highlight w:val="none"/>
        </w:rPr>
        <w:t xml:space="preserve">不能臆测。属于须由法定部门调查、侦查或先行作出相关认定的事项</w:t>
      </w:r>
      <w:r>
        <w:rPr>
          <w:rFonts w:hint="eastAsia"/>
          <w:color w:val="auto"/>
          <w:sz w:val="24"/>
          <w:szCs w:val="24"/>
          <w:highlight w:val="none"/>
          <w:lang w:eastAsia="zh-CN"/>
        </w:rPr>
        <w:t xml:space="preserve">，</w:t>
      </w:r>
      <w:r>
        <w:rPr>
          <w:rFonts w:hint="eastAsia"/>
          <w:color w:val="auto"/>
          <w:sz w:val="24"/>
          <w:szCs w:val="24"/>
          <w:highlight w:val="none"/>
        </w:rPr>
        <w:t xml:space="preserve">质疑供应商应当依法申请具有法定职权的部门查清、认定</w:t>
      </w:r>
      <w:r>
        <w:rPr>
          <w:rFonts w:hint="eastAsia"/>
          <w:color w:val="auto"/>
          <w:sz w:val="24"/>
          <w:szCs w:val="24"/>
          <w:highlight w:val="none"/>
          <w:lang w:eastAsia="zh-CN"/>
        </w:rPr>
        <w:t xml:space="preserve">，</w:t>
      </w:r>
      <w:r>
        <w:rPr>
          <w:rFonts w:hint="eastAsia"/>
          <w:color w:val="auto"/>
          <w:sz w:val="24"/>
          <w:szCs w:val="24"/>
          <w:highlight w:val="none"/>
        </w:rPr>
        <w:t xml:space="preserve">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w:t>
      </w:r>
      <w:r>
        <w:rPr>
          <w:rFonts w:hint="eastAsia"/>
          <w:color w:val="auto"/>
          <w:sz w:val="24"/>
          <w:szCs w:val="24"/>
          <w:highlight w:val="none"/>
          <w:lang w:eastAsia="zh-CN"/>
        </w:rPr>
        <w:t xml:space="preserve">，</w:t>
      </w:r>
      <w:r>
        <w:rPr>
          <w:rFonts w:hint="eastAsia"/>
          <w:color w:val="auto"/>
          <w:sz w:val="24"/>
          <w:szCs w:val="24"/>
          <w:highlight w:val="none"/>
        </w:rPr>
        <w:t xml:space="preserve">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w:t>
      </w:r>
      <w:r>
        <w:rPr>
          <w:rFonts w:hint="eastAsia"/>
          <w:color w:val="auto"/>
          <w:sz w:val="24"/>
          <w:szCs w:val="24"/>
          <w:highlight w:val="none"/>
          <w:lang w:eastAsia="zh-CN"/>
        </w:rPr>
        <w:t xml:space="preserve">，</w:t>
      </w:r>
      <w:r>
        <w:rPr>
          <w:rFonts w:hint="eastAsia"/>
          <w:color w:val="auto"/>
          <w:sz w:val="24"/>
          <w:szCs w:val="24"/>
          <w:highlight w:val="none"/>
        </w:rPr>
        <w:t xml:space="preserve">详见招标文件第六章。供应商提出质疑应当提交质疑函和必要的证明材料</w:t>
      </w:r>
      <w:r>
        <w:rPr>
          <w:rFonts w:hint="eastAsia"/>
          <w:color w:val="auto"/>
          <w:sz w:val="24"/>
          <w:szCs w:val="24"/>
          <w:highlight w:val="none"/>
          <w:lang w:eastAsia="zh-CN"/>
        </w:rPr>
        <w:t xml:space="preserve">，</w:t>
      </w:r>
      <w:r>
        <w:rPr>
          <w:rFonts w:hint="eastAsia"/>
          <w:color w:val="auto"/>
          <w:sz w:val="24"/>
          <w:szCs w:val="24"/>
          <w:highlight w:val="none"/>
        </w:rPr>
        <w:t xml:space="preserve">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w:t>
      </w:r>
      <w:r>
        <w:rPr>
          <w:rFonts w:hint="eastAsia"/>
          <w:color w:val="auto"/>
          <w:sz w:val="24"/>
          <w:szCs w:val="24"/>
          <w:highlight w:val="none"/>
          <w:lang w:eastAsia="zh-CN"/>
        </w:rPr>
        <w:t xml:space="preserve">，</w:t>
      </w:r>
      <w:r>
        <w:rPr>
          <w:rFonts w:hint="eastAsia"/>
          <w:color w:val="auto"/>
          <w:sz w:val="24"/>
          <w:szCs w:val="24"/>
          <w:highlight w:val="none"/>
        </w:rPr>
        <w:t xml:space="preserve">应当由本人签字；供应商为法人或者其他组织的</w:t>
      </w:r>
      <w:r>
        <w:rPr>
          <w:rFonts w:hint="eastAsia"/>
          <w:color w:val="auto"/>
          <w:sz w:val="24"/>
          <w:szCs w:val="24"/>
          <w:highlight w:val="none"/>
          <w:lang w:eastAsia="zh-CN"/>
        </w:rPr>
        <w:t xml:space="preserve">，</w:t>
      </w:r>
      <w:r>
        <w:rPr>
          <w:rFonts w:hint="eastAsia"/>
          <w:color w:val="auto"/>
          <w:sz w:val="24"/>
          <w:szCs w:val="24"/>
          <w:highlight w:val="none"/>
        </w:rPr>
        <w:t xml:space="preserve">应当由法定代表人、主要负责人</w:t>
      </w:r>
      <w:r>
        <w:rPr>
          <w:rFonts w:hint="eastAsia"/>
          <w:color w:val="auto"/>
          <w:sz w:val="24"/>
          <w:szCs w:val="24"/>
          <w:highlight w:val="none"/>
          <w:lang w:eastAsia="zh-CN"/>
        </w:rPr>
        <w:t xml:space="preserve">，</w:t>
      </w:r>
      <w:r>
        <w:rPr>
          <w:rFonts w:hint="eastAsia"/>
          <w:color w:val="auto"/>
          <w:sz w:val="24"/>
          <w:szCs w:val="24"/>
          <w:highlight w:val="none"/>
        </w:rPr>
        <w:t xml:space="preserve">或者其委托代理人签字或者盖章</w:t>
      </w:r>
      <w:r>
        <w:rPr>
          <w:rFonts w:hint="eastAsia"/>
          <w:color w:val="auto"/>
          <w:sz w:val="24"/>
          <w:szCs w:val="24"/>
          <w:highlight w:val="none"/>
          <w:lang w:eastAsia="zh-CN"/>
        </w:rPr>
        <w:t xml:space="preserve">，</w:t>
      </w:r>
      <w:r>
        <w:rPr>
          <w:rFonts w:hint="eastAsia"/>
          <w:color w:val="auto"/>
          <w:sz w:val="24"/>
          <w:szCs w:val="24"/>
          <w:highlight w:val="none"/>
        </w:rPr>
        <w:t xml:space="preserve">并加盖单位公章。</w:t>
      </w:r>
      <w:r/>
    </w:p>
    <w:p>
      <w:pPr>
        <w:pStyle w:val="845"/>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w:t>
      </w:r>
      <w:r>
        <w:rPr>
          <w:rFonts w:hint="eastAsia"/>
          <w:color w:val="auto"/>
          <w:sz w:val="24"/>
          <w:szCs w:val="24"/>
          <w:highlight w:val="none"/>
          <w:lang w:eastAsia="zh-CN"/>
        </w:rPr>
        <w:t xml:space="preserve">，</w:t>
      </w:r>
      <w:r>
        <w:rPr>
          <w:rFonts w:hint="eastAsia"/>
          <w:color w:val="auto"/>
          <w:sz w:val="24"/>
          <w:szCs w:val="24"/>
          <w:highlight w:val="none"/>
        </w:rPr>
        <w:t xml:space="preserve">并承担相应的法律责任。对不能提供必要的证明材料的、涉及商业秘密的、非书面原件形式的、匿名的质疑函将不予受理。必要的证明材料要具备客观性、关联性、合法性</w:t>
      </w:r>
      <w:r>
        <w:rPr>
          <w:rFonts w:hint="eastAsia"/>
          <w:color w:val="auto"/>
          <w:sz w:val="24"/>
          <w:szCs w:val="24"/>
          <w:highlight w:val="none"/>
          <w:lang w:eastAsia="zh-CN"/>
        </w:rPr>
        <w:t xml:space="preserve">，</w:t>
      </w:r>
      <w:r>
        <w:rPr>
          <w:rFonts w:hint="eastAsia"/>
          <w:color w:val="auto"/>
          <w:sz w:val="24"/>
          <w:szCs w:val="24"/>
          <w:highlight w:val="none"/>
        </w:rPr>
        <w:t xml:space="preserve">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w:t>
      </w:r>
      <w:r>
        <w:rPr>
          <w:rFonts w:hint="eastAsia"/>
          <w:color w:val="auto"/>
          <w:sz w:val="24"/>
          <w:szCs w:val="24"/>
          <w:highlight w:val="none"/>
          <w:lang w:eastAsia="zh-CN"/>
        </w:rPr>
        <w:t xml:space="preserve">，</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w:t>
      </w:r>
      <w:r>
        <w:rPr>
          <w:rFonts w:hint="eastAsia"/>
          <w:color w:val="auto"/>
          <w:sz w:val="24"/>
          <w:szCs w:val="24"/>
          <w:highlight w:val="none"/>
          <w:lang w:eastAsia="zh-CN"/>
        </w:rPr>
        <w:t xml:space="preserve">，</w:t>
      </w:r>
      <w:r>
        <w:rPr>
          <w:rFonts w:hint="eastAsia"/>
          <w:color w:val="auto"/>
          <w:sz w:val="24"/>
          <w:szCs w:val="24"/>
          <w:highlight w:val="none"/>
        </w:rPr>
        <w:t xml:space="preserve">发现需要质疑供应商进一步补充必要的证明材料的</w:t>
      </w:r>
      <w:r>
        <w:rPr>
          <w:rFonts w:hint="eastAsia"/>
          <w:color w:val="auto"/>
          <w:sz w:val="24"/>
          <w:szCs w:val="24"/>
          <w:highlight w:val="none"/>
          <w:lang w:eastAsia="zh-CN"/>
        </w:rPr>
        <w:t xml:space="preserve">，</w:t>
      </w:r>
      <w:r>
        <w:rPr>
          <w:rFonts w:hint="eastAsia"/>
          <w:color w:val="auto"/>
          <w:sz w:val="24"/>
          <w:szCs w:val="24"/>
          <w:highlight w:val="none"/>
        </w:rPr>
        <w:t xml:space="preserve">质疑供应商应在法定的时间内提供</w:t>
      </w:r>
      <w:r>
        <w:rPr>
          <w:rFonts w:hint="eastAsia"/>
          <w:color w:val="auto"/>
          <w:sz w:val="24"/>
          <w:szCs w:val="24"/>
          <w:highlight w:val="none"/>
          <w:lang w:eastAsia="zh-CN"/>
        </w:rPr>
        <w:t xml:space="preserve">，</w:t>
      </w:r>
      <w:r>
        <w:rPr>
          <w:rFonts w:hint="eastAsia"/>
          <w:color w:val="auto"/>
          <w:sz w:val="24"/>
          <w:szCs w:val="24"/>
          <w:highlight w:val="none"/>
        </w:rPr>
        <w:t xml:space="preserve">质疑答复时间相应顺延。质疑供应商不能按时提供必要的证明材料的</w:t>
      </w:r>
      <w:r>
        <w:rPr>
          <w:rFonts w:hint="eastAsia"/>
          <w:color w:val="auto"/>
          <w:sz w:val="24"/>
          <w:szCs w:val="24"/>
          <w:highlight w:val="none"/>
          <w:lang w:eastAsia="zh-CN"/>
        </w:rPr>
        <w:t xml:space="preserve">，</w:t>
      </w:r>
      <w:r>
        <w:rPr>
          <w:rFonts w:hint="eastAsia"/>
          <w:color w:val="auto"/>
          <w:sz w:val="24"/>
          <w:szCs w:val="24"/>
          <w:highlight w:val="none"/>
        </w:rPr>
        <w:t xml:space="preserve">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w:t>
      </w:r>
      <w:r>
        <w:rPr>
          <w:rFonts w:hint="eastAsia"/>
          <w:color w:val="auto"/>
          <w:sz w:val="24"/>
          <w:szCs w:val="24"/>
          <w:highlight w:val="none"/>
          <w:lang w:eastAsia="zh-CN"/>
        </w:rPr>
        <w:t xml:space="preserve">，</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w:t>
      </w:r>
      <w:r>
        <w:rPr>
          <w:rFonts w:hint="eastAsia"/>
          <w:color w:val="auto"/>
          <w:sz w:val="24"/>
          <w:szCs w:val="24"/>
          <w:highlight w:val="none"/>
          <w:lang w:eastAsia="zh-CN"/>
        </w:rPr>
        <w:t xml:space="preserve">，</w:t>
      </w:r>
      <w:r>
        <w:rPr>
          <w:rFonts w:hint="eastAsia"/>
          <w:color w:val="auto"/>
          <w:sz w:val="24"/>
          <w:szCs w:val="24"/>
          <w:highlight w:val="none"/>
        </w:rPr>
        <w:t xml:space="preserve">质疑供应商未在法定时间内补充必要的证明材料的</w:t>
      </w:r>
      <w:r>
        <w:rPr>
          <w:rFonts w:hint="eastAsia"/>
          <w:color w:val="auto"/>
          <w:sz w:val="24"/>
          <w:szCs w:val="24"/>
          <w:highlight w:val="none"/>
          <w:lang w:eastAsia="zh-CN"/>
        </w:rPr>
        <w:t xml:space="preserve">，</w:t>
      </w:r>
      <w:r>
        <w:rPr>
          <w:rFonts w:hint="eastAsia"/>
          <w:color w:val="auto"/>
          <w:sz w:val="24"/>
          <w:szCs w:val="24"/>
          <w:highlight w:val="none"/>
        </w:rPr>
        <w:t xml:space="preserve">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w:t>
      </w:r>
      <w:r>
        <w:rPr>
          <w:rFonts w:hint="eastAsia"/>
          <w:color w:val="auto"/>
          <w:sz w:val="24"/>
          <w:szCs w:val="24"/>
          <w:highlight w:val="none"/>
          <w:lang w:eastAsia="zh-CN"/>
        </w:rPr>
        <w:t xml:space="preserve">，</w:t>
      </w:r>
      <w:r>
        <w:rPr>
          <w:rFonts w:hint="eastAsia"/>
          <w:color w:val="auto"/>
          <w:sz w:val="24"/>
          <w:szCs w:val="24"/>
          <w:highlight w:val="none"/>
        </w:rPr>
        <w:t xml:space="preserve">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w:t>
      </w:r>
      <w:r>
        <w:rPr>
          <w:rFonts w:hint="eastAsia"/>
          <w:color w:val="auto"/>
          <w:sz w:val="24"/>
          <w:szCs w:val="24"/>
          <w:highlight w:val="none"/>
          <w:lang w:eastAsia="zh-CN"/>
        </w:rPr>
        <w:t xml:space="preserve">，</w:t>
      </w:r>
      <w:r>
        <w:rPr>
          <w:rFonts w:hint="eastAsia"/>
          <w:color w:val="auto"/>
          <w:sz w:val="24"/>
          <w:szCs w:val="24"/>
          <w:highlight w:val="none"/>
        </w:rPr>
        <w:t xml:space="preserve">将按照政府采购有关规定</w:t>
      </w:r>
      <w:r>
        <w:rPr>
          <w:rFonts w:hint="eastAsia"/>
          <w:color w:val="auto"/>
          <w:sz w:val="24"/>
          <w:szCs w:val="24"/>
          <w:highlight w:val="none"/>
          <w:lang w:eastAsia="zh-CN"/>
        </w:rPr>
        <w:t xml:space="preserve">，</w:t>
      </w:r>
      <w:r>
        <w:rPr>
          <w:rFonts w:hint="eastAsia"/>
          <w:color w:val="auto"/>
          <w:sz w:val="24"/>
          <w:szCs w:val="24"/>
          <w:highlight w:val="none"/>
        </w:rPr>
        <w:t xml:space="preserve">在法定期限内作出答复。</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w:t>
      </w:r>
      <w:r>
        <w:rPr>
          <w:rFonts w:hint="eastAsia"/>
          <w:color w:val="auto"/>
          <w:sz w:val="24"/>
          <w:szCs w:val="24"/>
          <w:highlight w:val="none"/>
          <w:lang w:eastAsia="zh-CN"/>
        </w:rPr>
        <w:t xml:space="preserve">，</w:t>
      </w:r>
      <w:r>
        <w:rPr>
          <w:rFonts w:hint="eastAsia"/>
          <w:color w:val="auto"/>
          <w:sz w:val="24"/>
          <w:szCs w:val="24"/>
          <w:highlight w:val="none"/>
        </w:rPr>
        <w:t xml:space="preserve">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w:t>
      </w:r>
      <w:r>
        <w:rPr>
          <w:rFonts w:hint="eastAsia"/>
          <w:color w:val="auto"/>
          <w:sz w:val="24"/>
          <w:szCs w:val="24"/>
          <w:highlight w:val="none"/>
          <w:lang w:eastAsia="zh-CN"/>
        </w:rPr>
        <w:t xml:space="preserve">，</w:t>
      </w:r>
      <w:r>
        <w:rPr>
          <w:rFonts w:hint="eastAsia"/>
          <w:color w:val="auto"/>
          <w:sz w:val="24"/>
          <w:szCs w:val="24"/>
          <w:highlight w:val="none"/>
        </w:rPr>
        <w:t xml:space="preserve">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w:t>
      </w:r>
      <w:r>
        <w:rPr>
          <w:rFonts w:hint="eastAsia"/>
          <w:color w:val="auto"/>
          <w:sz w:val="24"/>
          <w:szCs w:val="24"/>
          <w:highlight w:val="none"/>
          <w:lang w:eastAsia="zh-CN"/>
        </w:rPr>
        <w:t xml:space="preserve">，</w:t>
      </w:r>
      <w:r>
        <w:rPr>
          <w:rFonts w:hint="eastAsia"/>
          <w:color w:val="auto"/>
          <w:sz w:val="24"/>
          <w:szCs w:val="24"/>
          <w:highlight w:val="none"/>
        </w:rPr>
        <w:t xml:space="preserve">就同一事项多头举报</w:t>
      </w:r>
      <w:r>
        <w:rPr>
          <w:rFonts w:hint="eastAsia"/>
          <w:color w:val="auto"/>
          <w:sz w:val="24"/>
          <w:szCs w:val="24"/>
          <w:highlight w:val="none"/>
          <w:lang w:eastAsia="zh-CN"/>
        </w:rPr>
        <w:t xml:space="preserve">，</w:t>
      </w:r>
      <w:r>
        <w:rPr>
          <w:rFonts w:hint="eastAsia"/>
          <w:color w:val="auto"/>
          <w:sz w:val="24"/>
          <w:szCs w:val="24"/>
          <w:highlight w:val="none"/>
        </w:rPr>
        <w:t xml:space="preserve">干扰财政部门投诉处理的</w:t>
      </w:r>
      <w:r>
        <w:rPr>
          <w:rFonts w:hint="eastAsia"/>
          <w:color w:val="auto"/>
          <w:sz w:val="24"/>
          <w:szCs w:val="24"/>
          <w:highlight w:val="none"/>
          <w:lang w:eastAsia="zh-CN"/>
        </w:rPr>
        <w:t xml:space="preserve">，</w:t>
      </w:r>
      <w:r>
        <w:rPr>
          <w:rFonts w:hint="eastAsia"/>
          <w:color w:val="auto"/>
          <w:sz w:val="24"/>
          <w:szCs w:val="24"/>
          <w:highlight w:val="none"/>
        </w:rPr>
        <w:t xml:space="preserve">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w:t>
      </w:r>
      <w:r>
        <w:rPr>
          <w:rFonts w:hint="eastAsia"/>
          <w:color w:val="auto"/>
          <w:sz w:val="24"/>
          <w:szCs w:val="24"/>
          <w:highlight w:val="none"/>
          <w:lang w:eastAsia="zh-CN"/>
        </w:rPr>
        <w:t xml:space="preserve">，</w:t>
      </w:r>
      <w:r>
        <w:rPr>
          <w:rFonts w:hint="eastAsia"/>
          <w:color w:val="auto"/>
          <w:sz w:val="24"/>
          <w:szCs w:val="24"/>
          <w:highlight w:val="none"/>
        </w:rPr>
        <w:t xml:space="preserve">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w:t>
      </w:r>
      <w:r>
        <w:rPr>
          <w:rFonts w:hint="eastAsia"/>
          <w:color w:val="auto"/>
          <w:sz w:val="24"/>
          <w:szCs w:val="24"/>
          <w:highlight w:val="none"/>
          <w:lang w:eastAsia="zh-CN"/>
        </w:rPr>
        <w:t xml:space="preserve">，</w:t>
      </w:r>
      <w:r>
        <w:rPr>
          <w:rFonts w:hint="eastAsia"/>
          <w:color w:val="auto"/>
          <w:sz w:val="24"/>
          <w:szCs w:val="24"/>
          <w:highlight w:val="none"/>
        </w:rPr>
        <w:t xml:space="preserve">视为严重失信行为。（证据来源的合法性存在明显疑问</w:t>
      </w:r>
      <w:r>
        <w:rPr>
          <w:rFonts w:hint="eastAsia"/>
          <w:color w:val="auto"/>
          <w:sz w:val="24"/>
          <w:szCs w:val="24"/>
          <w:highlight w:val="none"/>
          <w:lang w:eastAsia="zh-CN"/>
        </w:rPr>
        <w:t xml:space="preserve">，</w:t>
      </w:r>
      <w:r>
        <w:rPr>
          <w:rFonts w:hint="eastAsia"/>
          <w:color w:val="auto"/>
          <w:sz w:val="24"/>
          <w:szCs w:val="24"/>
          <w:highlight w:val="none"/>
        </w:rPr>
        <w:t xml:space="preserve">投诉人无法证明其取得方式合法的</w:t>
      </w:r>
      <w:r>
        <w:rPr>
          <w:rFonts w:hint="eastAsia"/>
          <w:color w:val="auto"/>
          <w:sz w:val="24"/>
          <w:szCs w:val="24"/>
          <w:highlight w:val="none"/>
          <w:lang w:eastAsia="zh-CN"/>
        </w:rPr>
        <w:t xml:space="preserve">，</w:t>
      </w:r>
      <w:r>
        <w:rPr>
          <w:rFonts w:hint="eastAsia"/>
          <w:color w:val="auto"/>
          <w:sz w:val="24"/>
          <w:szCs w:val="24"/>
          <w:highlight w:val="none"/>
        </w:rPr>
        <w:t xml:space="preserve">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w:t>
      </w:r>
      <w:r>
        <w:rPr>
          <w:rFonts w:hint="eastAsia"/>
          <w:color w:val="auto"/>
          <w:sz w:val="24"/>
          <w:szCs w:val="24"/>
          <w:highlight w:val="none"/>
          <w:lang w:eastAsia="zh-CN"/>
        </w:rPr>
        <w:t xml:space="preserve">，</w:t>
      </w:r>
      <w:r>
        <w:rPr>
          <w:rFonts w:hint="eastAsia"/>
          <w:color w:val="auto"/>
          <w:sz w:val="24"/>
          <w:szCs w:val="24"/>
          <w:highlight w:val="none"/>
        </w:rPr>
        <w:t xml:space="preserve">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w:t>
      </w:r>
      <w:r>
        <w:rPr>
          <w:rFonts w:hint="eastAsia"/>
          <w:color w:val="auto"/>
          <w:sz w:val="24"/>
          <w:szCs w:val="24"/>
          <w:highlight w:val="none"/>
          <w:lang w:eastAsia="zh-CN"/>
        </w:rPr>
        <w:t xml:space="preserve">，</w:t>
      </w:r>
      <w:r>
        <w:rPr>
          <w:rFonts w:hint="eastAsia"/>
          <w:color w:val="auto"/>
          <w:sz w:val="24"/>
          <w:szCs w:val="24"/>
          <w:highlight w:val="none"/>
        </w:rPr>
        <w:t xml:space="preserve">依照有关法律、法规执行。</w:t>
      </w:r>
      <w:r/>
    </w:p>
    <w:p>
      <w:pPr>
        <w:pStyle w:val="84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w:t>
      </w:r>
      <w:r>
        <w:rPr>
          <w:rFonts w:hint="eastAsia"/>
          <w:color w:val="auto"/>
          <w:sz w:val="24"/>
          <w:szCs w:val="24"/>
          <w:highlight w:val="none"/>
          <w:lang w:eastAsia="zh-CN"/>
        </w:rPr>
        <w:t xml:space="preserve">〈</w:t>
      </w:r>
      <w:r>
        <w:rPr>
          <w:rFonts w:hint="eastAsia"/>
          <w:color w:val="auto"/>
          <w:sz w:val="24"/>
          <w:szCs w:val="24"/>
          <w:highlight w:val="none"/>
        </w:rPr>
        <w:t xml:space="preserve">政府采购促进中小企业发展管理办法</w:t>
      </w:r>
      <w:r>
        <w:rPr>
          <w:rFonts w:hint="eastAsia"/>
          <w:color w:val="auto"/>
          <w:sz w:val="24"/>
          <w:szCs w:val="24"/>
          <w:highlight w:val="none"/>
          <w:lang w:eastAsia="zh-CN"/>
        </w:rPr>
        <w:t xml:space="preserve">〉</w:t>
      </w:r>
      <w:r>
        <w:rPr>
          <w:rFonts w:hint="eastAsia"/>
          <w:color w:val="auto"/>
          <w:sz w:val="24"/>
          <w:szCs w:val="24"/>
          <w:highlight w:val="none"/>
        </w:rPr>
        <w:t xml:space="preserve">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37.3 参加本项目政府采购活动的供应商享受价格评审优惠的应当提供的材料：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37.4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37.5 享受扶持政策获得政府采购合同的，小微型企业不得将合同分包给大中型企业，中型企业不得将合同分包给大型企业。</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w:t>
      </w:r>
      <w:r>
        <w:rPr>
          <w:rFonts w:hint="eastAsia"/>
          <w:color w:val="auto"/>
          <w:sz w:val="24"/>
          <w:szCs w:val="24"/>
          <w:highlight w:val="none"/>
          <w:lang w:eastAsia="zh-CN"/>
        </w:rPr>
        <w:t xml:space="preserve">，</w:t>
      </w:r>
      <w:r>
        <w:rPr>
          <w:rFonts w:hint="eastAsia"/>
          <w:color w:val="auto"/>
          <w:sz w:val="24"/>
          <w:szCs w:val="24"/>
          <w:highlight w:val="none"/>
        </w:rPr>
        <w:t xml:space="preserve">采购产品属于品目清单范围的</w:t>
      </w:r>
      <w:r>
        <w:rPr>
          <w:rFonts w:hint="eastAsia"/>
          <w:color w:val="auto"/>
          <w:sz w:val="24"/>
          <w:szCs w:val="24"/>
          <w:highlight w:val="none"/>
          <w:lang w:eastAsia="zh-CN"/>
        </w:rPr>
        <w:t xml:space="preserve">，</w:t>
      </w:r>
      <w:r>
        <w:rPr>
          <w:rFonts w:hint="eastAsia"/>
          <w:color w:val="auto"/>
          <w:sz w:val="24"/>
          <w:szCs w:val="24"/>
          <w:highlight w:val="none"/>
        </w:rPr>
        <w:t xml:space="preserve">采购人及其委托的采购代理机构将依据国家确定的认证机构出具的、处于有效期之内的节能产品、环境标志产品认证证书</w:t>
      </w:r>
      <w:r>
        <w:rPr>
          <w:rFonts w:hint="eastAsia"/>
          <w:color w:val="auto"/>
          <w:sz w:val="24"/>
          <w:szCs w:val="24"/>
          <w:highlight w:val="none"/>
          <w:lang w:eastAsia="zh-CN"/>
        </w:rPr>
        <w:t xml:space="preserve">，</w:t>
      </w:r>
      <w:r>
        <w:rPr>
          <w:rFonts w:hint="eastAsia"/>
          <w:color w:val="auto"/>
          <w:sz w:val="24"/>
          <w:szCs w:val="24"/>
          <w:highlight w:val="none"/>
        </w:rPr>
        <w:t xml:space="preserve">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38.2 为助力打好污染防治攻坚战</w:t>
      </w:r>
      <w:r>
        <w:rPr>
          <w:rFonts w:hint="eastAsia"/>
          <w:color w:val="auto"/>
          <w:sz w:val="24"/>
          <w:szCs w:val="24"/>
          <w:highlight w:val="none"/>
          <w:lang w:eastAsia="zh-CN"/>
        </w:rPr>
        <w:t xml:space="preserve">，</w:t>
      </w:r>
      <w:r>
        <w:rPr>
          <w:rFonts w:hint="eastAsia"/>
          <w:color w:val="auto"/>
          <w:sz w:val="24"/>
          <w:szCs w:val="24"/>
          <w:highlight w:val="none"/>
        </w:rPr>
        <w:t xml:space="preserve">推广使用绿色包装</w:t>
      </w:r>
      <w:r>
        <w:rPr>
          <w:rFonts w:hint="eastAsia"/>
          <w:color w:val="auto"/>
          <w:sz w:val="24"/>
          <w:szCs w:val="24"/>
          <w:highlight w:val="none"/>
          <w:lang w:eastAsia="zh-CN"/>
        </w:rPr>
        <w:t xml:space="preserve">，</w:t>
      </w:r>
      <w:r>
        <w:rPr>
          <w:rFonts w:hint="eastAsia"/>
          <w:color w:val="auto"/>
          <w:sz w:val="24"/>
          <w:szCs w:val="24"/>
          <w:highlight w:val="none"/>
        </w:rPr>
        <w:t xml:space="preserve">政府采购货物、工程和服务项目中涉及商品包装和快递包装的</w:t>
      </w:r>
      <w:r>
        <w:rPr>
          <w:rFonts w:hint="eastAsia"/>
          <w:color w:val="auto"/>
          <w:sz w:val="24"/>
          <w:szCs w:val="24"/>
          <w:highlight w:val="none"/>
          <w:lang w:eastAsia="zh-CN"/>
        </w:rPr>
        <w:t xml:space="preserve">，</w:t>
      </w:r>
      <w:r>
        <w:rPr>
          <w:rFonts w:hint="eastAsia"/>
          <w:color w:val="auto"/>
          <w:sz w:val="24"/>
          <w:szCs w:val="24"/>
          <w:highlight w:val="none"/>
        </w:rPr>
        <w:t xml:space="preserve">投标人提供产品及相关快递服务的具体包装要求要参考《商品包装政府采购需求标准（试行）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快递包装政府采购需求标准（试行）》。</w:t>
      </w:r>
      <w:r/>
    </w:p>
    <w:p>
      <w:pPr>
        <w:pStyle w:val="845"/>
        <w:ind w:firstLine="562"/>
        <w:jc w:val="left"/>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本项目执行《绿色数据中心政府采购需求标准（试行）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台式计算机政府采购需求标准（2023年版）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便携式计算机政府采购需求标准（2023年版）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一体式计算机政府采购需求标准（2023年版）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工作站政府采购需求标准（2023年版）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通用服务器政府采购需求标准（2023年版）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操作系统政府采购需求标准（2023年版）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w:t>
      </w:r>
      <w:r>
        <w:rPr>
          <w:rFonts w:hint="eastAsia"/>
          <w:color w:val="auto"/>
          <w:sz w:val="24"/>
          <w:szCs w:val="24"/>
          <w:highlight w:val="none"/>
          <w:lang w:eastAsia="zh-CN"/>
        </w:rPr>
        <w:t xml:space="preserve">，</w:t>
      </w:r>
      <w:r>
        <w:rPr>
          <w:rFonts w:hint="eastAsia"/>
          <w:color w:val="auto"/>
          <w:sz w:val="24"/>
          <w:szCs w:val="24"/>
          <w:highlight w:val="none"/>
        </w:rPr>
        <w:t xml:space="preserve">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843"/>
        <w:jc w:val="center"/>
        <w:spacing w:line="360" w:lineRule="auto"/>
        <w:rPr>
          <w:rFonts w:ascii="黑体" w:hAnsi="黑体" w:eastAsia="黑体"/>
          <w:b w:val="0"/>
          <w:color w:val="auto"/>
          <w:highlight w:val="none"/>
        </w:rPr>
      </w:pPr>
      <w:r/>
      <w:bookmarkStart w:id="2" w:name="_Toc165205796"/>
      <w:r>
        <w:rPr>
          <w:rFonts w:hint="eastAsia" w:ascii="黑体" w:hAnsi="黑体" w:eastAsia="黑体"/>
          <w:b w:val="0"/>
          <w:color w:val="auto"/>
          <w:highlight w:val="none"/>
        </w:rPr>
        <w:t xml:space="preserve">第三章  合同文本</w:t>
      </w:r>
      <w:bookmarkEnd w:id="2"/>
      <w:r/>
      <w:r/>
    </w:p>
    <w:p>
      <w:pPr>
        <w:pStyle w:val="851"/>
        <w:jc w:val="center"/>
        <w:spacing w:after="0"/>
        <w:rPr>
          <w:rFonts w:ascii="宋体" w:hAnsi="宋体" w:cs="宋体"/>
          <w:b/>
          <w:bCs/>
          <w:color w:val="auto"/>
          <w:spacing w:val="-20"/>
          <w:sz w:val="48"/>
          <w:szCs w:val="48"/>
          <w:highlight w:val="none"/>
        </w:rPr>
      </w:pPr>
      <w:r/>
      <w:bookmarkStart w:id="3" w:name="_Toc3995"/>
      <w:r/>
      <w:r/>
    </w:p>
    <w:p>
      <w:pPr>
        <w:pStyle w:val="85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5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5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bookmarkEnd w:id="3"/>
      <w:r/>
      <w:r/>
    </w:p>
    <w:p>
      <w:pPr>
        <w:jc w:val="center"/>
        <w:spacing w:line="360" w:lineRule="auto"/>
        <w:rPr>
          <w:rFonts w:ascii="宋体" w:hAnsi="宋体" w:eastAsia="宋体" w:cs="Times New Roman"/>
          <w:b/>
          <w:bCs/>
          <w:color w:val="auto"/>
          <w:sz w:val="52"/>
          <w:szCs w:val="24"/>
          <w:highlight w:val="none"/>
        </w:rPr>
      </w:pPr>
      <w:r/>
      <w:bookmarkStart w:id="4" w:name="_Toc165205797"/>
      <w:r>
        <w:rPr>
          <w:rFonts w:hint="eastAsia" w:ascii="宋体" w:hAnsi="宋体" w:eastAsia="宋体" w:cs="Times New Roman"/>
          <w:b/>
          <w:bCs/>
          <w:color w:val="auto"/>
          <w:sz w:val="52"/>
          <w:szCs w:val="24"/>
          <w:highlight w:val="none"/>
          <w:lang w:val="en-US" w:eastAsia="zh-CN"/>
        </w:rPr>
        <w:t xml:space="preserve">连云港市</w:t>
      </w:r>
      <w:r>
        <w:rPr>
          <w:rFonts w:hint="eastAsia" w:ascii="宋体" w:hAnsi="宋体" w:eastAsia="宋体" w:cs="Times New Roman"/>
          <w:b/>
          <w:bCs/>
          <w:color w:val="auto"/>
          <w:sz w:val="52"/>
          <w:szCs w:val="24"/>
          <w:highlight w:val="none"/>
        </w:rPr>
        <w:t xml:space="preserve">政府采购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560"/>
        <w:spacing w:line="360" w:lineRule="auto"/>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r>
      <w:r/>
    </w:p>
    <w:p>
      <w:pPr>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br w:type="page" w:clear="all"/>
      </w:r>
      <w:r/>
    </w:p>
    <w:p>
      <w:pPr>
        <w:ind w:left="359" w:firstLine="227"/>
        <w:jc w:val="center"/>
        <w:spacing w:line="360" w:lineRule="auto"/>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0"/>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1、</w:t>
      </w:r>
      <w:r>
        <w:rPr>
          <w:rFonts w:hint="eastAsia" w:ascii="宋体" w:hAnsi="宋体" w:eastAsia="宋体" w:cs="Times New Roman"/>
          <w:color w:val="auto"/>
          <w:sz w:val="28"/>
          <w:szCs w:val="24"/>
          <w:highlight w:val="none"/>
        </w:rPr>
        <w:t xml:space="preserve">合同书</w:t>
      </w:r>
      <w:r/>
    </w:p>
    <w:p>
      <w:pPr>
        <w:numPr>
          <w:ilvl w:val="0"/>
          <w:numId w:val="0"/>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2、</w:t>
      </w:r>
      <w:r>
        <w:rPr>
          <w:rFonts w:hint="eastAsia" w:ascii="宋体" w:hAnsi="宋体" w:eastAsia="宋体" w:cs="Times New Roman"/>
          <w:color w:val="auto"/>
          <w:sz w:val="28"/>
          <w:szCs w:val="24"/>
          <w:highlight w:val="none"/>
        </w:rPr>
        <w:t xml:space="preserve">中标通知书</w:t>
      </w:r>
      <w:r/>
    </w:p>
    <w:p>
      <w:pPr>
        <w:numPr>
          <w:ilvl w:val="0"/>
          <w:numId w:val="0"/>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3、</w:t>
      </w:r>
      <w:r>
        <w:rPr>
          <w:rFonts w:hint="eastAsia" w:ascii="宋体" w:hAnsi="宋体" w:eastAsia="宋体" w:cs="Times New Roman"/>
          <w:color w:val="auto"/>
          <w:sz w:val="28"/>
          <w:szCs w:val="24"/>
          <w:highlight w:val="none"/>
        </w:rPr>
        <w:t xml:space="preserve">履约保证金交纳证明</w:t>
      </w:r>
      <w:r/>
    </w:p>
    <w:p>
      <w:pPr>
        <w:numPr>
          <w:ilvl w:val="0"/>
          <w:numId w:val="0"/>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4、</w:t>
      </w:r>
      <w:r>
        <w:rPr>
          <w:rFonts w:hint="eastAsia" w:ascii="宋体" w:hAnsi="宋体" w:eastAsia="宋体" w:cs="Times New Roman"/>
          <w:color w:val="auto"/>
          <w:sz w:val="28"/>
          <w:szCs w:val="24"/>
          <w:highlight w:val="none"/>
        </w:rPr>
        <w:t xml:space="preserve">招标文件项目需求</w:t>
      </w:r>
      <w:r/>
    </w:p>
    <w:p>
      <w:pPr>
        <w:numPr>
          <w:ilvl w:val="0"/>
          <w:numId w:val="0"/>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5、</w:t>
      </w:r>
      <w:r>
        <w:rPr>
          <w:rFonts w:hint="eastAsia" w:ascii="宋体" w:hAnsi="宋体" w:eastAsia="宋体" w:cs="Times New Roman"/>
          <w:color w:val="auto"/>
          <w:sz w:val="28"/>
          <w:szCs w:val="24"/>
          <w:highlight w:val="none"/>
        </w:rPr>
        <w:t xml:space="preserve">项目更改及补充文件</w:t>
      </w:r>
      <w:r/>
    </w:p>
    <w:p>
      <w:pPr>
        <w:numPr>
          <w:ilvl w:val="0"/>
          <w:numId w:val="0"/>
        </w:numPr>
        <w:ind w:left="360"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6、</w:t>
      </w:r>
      <w:r>
        <w:rPr>
          <w:rFonts w:hint="eastAsia" w:ascii="宋体" w:hAnsi="宋体" w:eastAsia="宋体" w:cs="Times New Roman"/>
          <w:color w:val="auto"/>
          <w:sz w:val="28"/>
          <w:szCs w:val="24"/>
          <w:highlight w:val="none"/>
        </w:rPr>
        <w:t xml:space="preserve">投标报价表</w:t>
      </w:r>
      <w:r/>
    </w:p>
    <w:p>
      <w:pPr>
        <w:numPr>
          <w:ilvl w:val="0"/>
          <w:numId w:val="0"/>
        </w:numPr>
        <w:ind w:left="360"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7、</w:t>
      </w:r>
      <w:r>
        <w:rPr>
          <w:rFonts w:hint="eastAsia" w:ascii="宋体" w:hAnsi="宋体" w:eastAsia="宋体" w:cs="Times New Roman"/>
          <w:color w:val="auto"/>
          <w:sz w:val="28"/>
          <w:szCs w:val="24"/>
          <w:highlight w:val="none"/>
        </w:rPr>
        <w:t xml:space="preserve">商务条款偏离表、技术规格偏离表</w:t>
      </w:r>
      <w:r/>
    </w:p>
    <w:p>
      <w:pPr>
        <w:numPr>
          <w:ilvl w:val="0"/>
          <w:numId w:val="0"/>
        </w:numPr>
        <w:ind w:left="360"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bidi="ar-SA"/>
        </w:rPr>
        <w:t xml:space="preserve">8、</w:t>
      </w:r>
      <w:r>
        <w:rPr>
          <w:rFonts w:hint="eastAsia" w:ascii="宋体" w:hAnsi="宋体" w:eastAsia="宋体" w:cs="Times New Roman"/>
          <w:color w:val="auto"/>
          <w:sz w:val="28"/>
          <w:szCs w:val="24"/>
          <w:highlight w:val="none"/>
        </w:rPr>
        <w:t xml:space="preserve">中标供应商澄清函</w:t>
      </w:r>
      <w:r/>
    </w:p>
    <w:p>
      <w:pPr>
        <w:jc w:val="center"/>
        <w:spacing w:line="560" w:lineRule="exact"/>
        <w:rPr>
          <w:rFonts w:ascii="黑体" w:hAnsi="黑体" w:eastAsia="黑体" w:cs="Times New Roman"/>
          <w:bCs/>
          <w:color w:val="auto"/>
          <w:szCs w:val="24"/>
          <w:highlight w:val="none"/>
        </w:rPr>
      </w:pPr>
      <w:r>
        <w:rPr>
          <w:rFonts w:ascii="Times New Roman" w:hAnsi="Times New Roman" w:eastAsia="宋体" w:cs="Times New Roman"/>
          <w:color w:val="auto"/>
          <w:sz w:val="28"/>
          <w:szCs w:val="24"/>
          <w:highlight w:val="none"/>
        </w:rPr>
        <w:br w:type="page" w:clear="all"/>
      </w:r>
      <w:r>
        <w:rPr>
          <w:rFonts w:hint="eastAsia" w:ascii="Times New Roman" w:hAnsi="Times New Roman" w:eastAsia="宋体" w:cs="Times New Roman"/>
          <w:b/>
          <w:color w:val="auto"/>
          <w:sz w:val="32"/>
          <w:szCs w:val="32"/>
          <w:highlight w:val="none"/>
          <w:lang w:val="en-US" w:eastAsia="zh-CN"/>
        </w:rPr>
        <w:t xml:space="preserve">连云港市</w:t>
      </w:r>
      <w:r>
        <w:rPr>
          <w:rFonts w:hint="eastAsia" w:ascii="Times New Roman" w:hAnsi="Times New Roman" w:eastAsia="宋体" w:cs="Times New Roman"/>
          <w:b/>
          <w:color w:val="auto"/>
          <w:sz w:val="32"/>
          <w:szCs w:val="32"/>
          <w:highlight w:val="none"/>
        </w:rPr>
        <w:t xml:space="preserve">政府采购合同</w:t>
      </w:r>
      <w:r/>
    </w:p>
    <w:p>
      <w:pPr>
        <w:ind w:firstLine="643"/>
        <w:jc w:val="center"/>
        <w:spacing w:line="360" w:lineRule="auto"/>
        <w:rPr>
          <w:rFonts w:ascii="宋体" w:hAnsi="宋体" w:eastAsia="宋体" w:cs="Times New Roman"/>
          <w:b/>
          <w:color w:val="auto"/>
          <w:sz w:val="32"/>
          <w:szCs w:val="20"/>
          <w:highlight w:val="none"/>
        </w:rPr>
      </w:pPr>
      <w:r>
        <w:rPr>
          <w:rFonts w:ascii="宋体" w:hAnsi="宋体" w:eastAsia="宋体" w:cs="Times New Roman"/>
          <w:b/>
          <w:color w:val="auto"/>
          <w:sz w:val="32"/>
          <w:szCs w:val="20"/>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甲方：【采购单位】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w:t>
      </w:r>
      <w:r>
        <w:rPr>
          <w:rFonts w:ascii="宋体" w:hAnsi="宋体" w:eastAsia="宋体" w:cs="Times New Roman"/>
          <w:color w:val="auto"/>
          <w:sz w:val="24"/>
          <w:szCs w:val="24"/>
          <w:highlight w:val="none"/>
        </w:rPr>
        <w:t xml:space="preserve">（卖方）_________</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甲、乙双方根据年月日</w:t>
      </w:r>
      <w:r>
        <w:rPr>
          <w:rFonts w:ascii="宋体" w:hAnsi="宋体" w:eastAsia="宋体" w:cs="Times New Roman"/>
          <w:color w:val="auto"/>
          <w:sz w:val="24"/>
          <w:szCs w:val="24"/>
          <w:highlight w:val="none"/>
          <w:u w:val="single"/>
        </w:rPr>
        <w:t xml:space="preserve">【标段名称】</w:t>
      </w:r>
      <w:r>
        <w:rPr>
          <w:rFonts w:ascii="宋体" w:hAnsi="宋体" w:eastAsia="宋体" w:cs="Times New Roman"/>
          <w:color w:val="auto"/>
          <w:sz w:val="24"/>
          <w:szCs w:val="24"/>
          <w:highlight w:val="none"/>
        </w:rPr>
        <w:t xml:space="preserve">项目（标段编号：</w:t>
      </w:r>
      <w:r>
        <w:rPr>
          <w:rFonts w:ascii="宋体" w:hAnsi="宋体" w:eastAsia="宋体" w:cs="Times New Roman"/>
          <w:color w:val="auto"/>
          <w:sz w:val="24"/>
          <w:szCs w:val="24"/>
          <w:highlight w:val="none"/>
          <w:u w:val="single"/>
        </w:rPr>
        <w:t xml:space="preserve">【标段编号】</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的采购结果</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签订本合同。</w:t>
      </w:r>
      <w:r/>
    </w:p>
    <w:p>
      <w:pPr>
        <w:ind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一、货物内容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货物名称：</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型号规格：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 技术参数：</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1.4 数量（单位）：</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二、合同金额</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2.1 本合同金额为（大写）：</w:t>
      </w:r>
      <w:r>
        <w:rPr>
          <w:rFonts w:ascii="Times New Roman" w:hAnsi="Times New Roman" w:eastAsia="宋体" w:cs="Times New Roman"/>
          <w:color w:val="auto"/>
          <w:sz w:val="24"/>
          <w:szCs w:val="24"/>
          <w:highlight w:val="none"/>
        </w:rPr>
        <w:t xml:space="preserve">_______________</w:t>
      </w:r>
      <w:r>
        <w:rPr>
          <w:rFonts w:hint="eastAsia" w:ascii="Times New Roman" w:hAnsi="Times New Roman" w:eastAsia="宋体" w:cs="Times New Roman"/>
          <w:color w:val="auto"/>
          <w:sz w:val="24"/>
          <w:szCs w:val="24"/>
          <w:highlight w:val="none"/>
        </w:rPr>
        <w:t xml:space="preserve">元（¥</w:t>
      </w:r>
      <w:r>
        <w:rPr>
          <w:rFonts w:ascii="Times New Roman" w:hAnsi="Times New Roman" w:eastAsia="宋体" w:cs="Times New Roman"/>
          <w:color w:val="auto"/>
          <w:sz w:val="24"/>
          <w:szCs w:val="24"/>
          <w:highlight w:val="none"/>
        </w:rPr>
        <w:t xml:space="preserve">_____________</w:t>
      </w:r>
      <w:r>
        <w:rPr>
          <w:rFonts w:hint="eastAsia" w:ascii="Times New Roman" w:hAnsi="Times New Roman" w:eastAsia="宋体" w:cs="Times New Roman"/>
          <w:color w:val="auto"/>
          <w:sz w:val="24"/>
          <w:szCs w:val="24"/>
          <w:highlight w:val="none"/>
        </w:rPr>
        <w:t xml:space="preserve">）人民币。</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（详见投标报价表）</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三、技术资料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3.1 乙方应按招标文件规定的时间向甲方提供使用货物的有关技术资料。</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3.2 没有甲方事先书面同意</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也应注意保密并限于履行合同的必需范围。</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四、知识产权</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五、无产权瑕疵条款</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5.1 乙方保证所交付的货物的所有权完全属于乙方且无任何抵押、查封等产权瑕疵。如乙方所交货物有产权瑕疵的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视为乙方违约</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按照本合同第13条第3款的约定处理。但在已经全部支付完合同款后才发现有产权瑕疵的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除了支付违约金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乙方还应负担由此而产生的一切损失。</w:t>
      </w:r>
      <w:r/>
    </w:p>
    <w:p>
      <w:pPr>
        <w:ind w:firstLine="482"/>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b/>
          <w:bCs/>
          <w:color w:val="auto"/>
          <w:sz w:val="24"/>
          <w:szCs w:val="24"/>
          <w:highlight w:val="none"/>
        </w:rPr>
        <w:t xml:space="preserve">六、履约保证金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 </w:t>
      </w:r>
      <w:r>
        <w:rPr>
          <w:rFonts w:hint="eastAsia" w:ascii="宋体" w:hAnsi="宋体" w:eastAsia="宋体" w:cs="Times New Roman"/>
          <w:color w:val="auto"/>
          <w:sz w:val="24"/>
          <w:szCs w:val="24"/>
          <w:highlight w:val="none"/>
        </w:rPr>
        <w:t xml:space="preserve">本项目收取履约保证金</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金额为合同金额的</w:t>
      </w:r>
      <w:r>
        <w:rPr>
          <w:rFonts w:hint="eastAsia" w:ascii="宋体" w:hAnsi="宋体" w:eastAsia="宋体" w:cs="Times New Roman"/>
          <w:color w:val="auto"/>
          <w:sz w:val="24"/>
          <w:szCs w:val="24"/>
          <w:highlight w:val="none"/>
          <w:u w:val="single"/>
        </w:rPr>
        <w:t xml:space="preserve"> 10 </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乙方提交人民币</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元作为本合同的履约保证金。乙方应当以金融机构、担保机构出具的保函等非现金形式在合同签订前提交。</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w:t>
      </w:r>
      <w:r>
        <w:rPr>
          <w:rFonts w:ascii="Times New Roman" w:hAnsi="Times New Roman" w:eastAsia="宋体" w:cs="Times New Roman"/>
          <w:color w:val="auto"/>
          <w:sz w:val="24"/>
          <w:szCs w:val="24"/>
          <w:highlight w:val="none"/>
        </w:rPr>
        <w:t xml:space="preserve">履约保证金在中标供应商按合同约定交货验收合格后无息退还。</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6.3 乙方违约的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甲方将扣除其全部或部分履约保证金。如乙方违约给甲方造成的损失超过履约保证金的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应当依法赔</w:t>
      </w:r>
      <w:r>
        <w:rPr>
          <w:rFonts w:hint="eastAsia" w:ascii="Times New Roman" w:hAnsi="宋体" w:eastAsia="宋体" w:cs="Times New Roman"/>
          <w:color w:val="auto"/>
          <w:sz w:val="24"/>
          <w:szCs w:val="24"/>
          <w:highlight w:val="none"/>
        </w:rPr>
        <w:t xml:space="preserve">偿超过部分的损失。</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七、质保期和质保金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 质保期</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年（自交货验收合格之日起计）。</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7.2 质保金</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八、交货期、交货方式及交货地点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交货期：</w:t>
      </w:r>
      <w:r>
        <w:rPr>
          <w:rFonts w:hint="eastAsia" w:ascii="Times New Roman" w:hAnsi="Times New Roman" w:eastAsia="宋体" w:cs="Times New Roman"/>
          <w:color w:val="auto"/>
          <w:sz w:val="24"/>
          <w:szCs w:val="24"/>
          <w:highlight w:val="none"/>
          <w:lang w:val="en-US" w:eastAsia="zh-CN"/>
        </w:rPr>
        <w:t xml:space="preserve">接到甲方通知后，30个日历天</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交货方式：现场验收。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8.3 交货地点：</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九、合同款支付</w:t>
      </w:r>
      <w:r/>
    </w:p>
    <w:p>
      <w:pPr>
        <w:ind w:firstLine="480"/>
        <w:spacing w:line="360" w:lineRule="auto"/>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9.1 付款方式：</w:t>
      </w:r>
      <w:r/>
    </w:p>
    <w:p>
      <w:pPr>
        <w:ind w:firstLine="482"/>
        <w:jc w:val="left"/>
        <w:spacing w:line="360" w:lineRule="auto"/>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 xml:space="preserve">全部货物到达甲方指定地点</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甲方向乙方支付合同总价的60%；验收合格后</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w:t>
      </w:r>
      <w:r>
        <w:rPr>
          <w:rFonts w:hint="eastAsia" w:cs="Times New Roman" w:asciiTheme="minorEastAsia" w:hAnsiTheme="minorEastAsia"/>
          <w:b/>
          <w:bCs/>
          <w:color w:val="auto"/>
          <w:sz w:val="24"/>
          <w:szCs w:val="24"/>
          <w:highlight w:val="none"/>
          <w:lang w:val="en-US" w:eastAsia="zh-CN"/>
        </w:rPr>
        <w:t xml:space="preserve">4</w:t>
      </w:r>
      <w:r>
        <w:rPr>
          <w:rFonts w:hint="eastAsia" w:cs="Times New Roman" w:asciiTheme="minorEastAsia" w:hAnsiTheme="minorEastAsia"/>
          <w:b/>
          <w:bCs/>
          <w:color w:val="auto"/>
          <w:sz w:val="24"/>
          <w:szCs w:val="24"/>
          <w:highlight w:val="none"/>
        </w:rPr>
        <w:t xml:space="preserve">0%。甲方每次付款前</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乙方须按甲方要求提供对等金额的合法发票。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9.2 当采购数量与实际使用数量不一致时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乙方根据实际使用量提供产品和服务</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合同的最终结算金额按实际使用量乘以中标单价进行计算。</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十、质量保证及售后服务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乙方提供的货物在质保期内因货物本身的质量问题发生故障</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乙方应负责免费更换。对达不到技术要求者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根据实际情况</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经双方协商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可按以下办法处理：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（1）更换：由乙方承担所发生的全部费用。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（2）贬值处理：由甲乙双方合议定价。</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（3）退货处理：乙方应退还甲方支付的合同款</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同时应承担该货物的直接费用（运输、保险、检验、合同款利息及银行手续费等）。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10.3 测试要求：乙方安装后现场测试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提供测试报告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甲方验收签字确认。</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十一、调试和验收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11.1 甲方对乙方提交的货物依据招标文件上的技术规格要求和国家有关质量标准进行现场初步验收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外观、说明书符合招标文件技术要求的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给予签收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初步验收不合格的不予签收并可立即要求退换。货到后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甲方需在五个工作日内验收。在采购人将所有的货物按招标文件要求和国家标准或行业标准进行检测验收后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发现有其他非故意的损坏或质量问题的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由中标供应商立即予以更换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不得拒绝和延误。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11.2 乙方交货前应对产品作出全面检查和对验收文件进行整理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并列出清单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作为甲方收货验收和使用的技术条件依据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检验的结果应随货物交甲方。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11.3 甲方对乙方提供的货物在使用前进行调试时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乙方需负责安装并培训甲方的使用操作人员</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并协助甲方一起调试</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直到符合技术要求</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甲方才做最终验收。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11.4 验收时乙方必须在现场</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验收完毕后作出验收结果报告；安装调试费用由中标供应商负责。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11.5 对技术复杂的项目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甲方可组织有关部门和专家进行验收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并出具验收报告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相关费用由甲乙双方协商解决。</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十二、货物包装、发运及运输</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12.1 乙方应在货物发运前对其进行满足运输距离、防潮、防震、防锈和防破损装卸等要求包装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以保证货物安全运达甲方指定地点。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12.3 乙方在货物发运手续办理完毕后24小时内或货到甲方48小时前通知甲方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以准备接货。</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12.4 货物在交付甲方前发生的风险均由乙方负责。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12.5 货物在规定的交付期限内由乙方送达甲方指定的地点视为交付</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乙方同时需通知甲方货物已送达。</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十三、违约责任</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13.1 甲方无正当理由拒收货物的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甲方向乙方偿付拒收合同款总值的百分之五违约金。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13.2 甲方无故逾期验收和办理合同款支付手续的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甲方应按逾期付款总额每日千分之五向乙方支付违约金。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13.3 乙方逾期交付货物的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乙方应按逾期交货总额每日千分之五向甲方支付违约金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由甲方从待付合同款中扣除。逾期超过约定日期10个工作日不能交货的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甲方可解除本合同。乙方因逾期交货或因其他违约行为导致甲方解除合同的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乙方应向甲方支付合同总值5%的违约金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如造成甲方损失超过违约金的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超出部分由乙方继续承担赔偿责任。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13.4 乙方所交的货物品种、型号、规格、技术参数、质量不符合合同规定及招标文件规定标准的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甲方有权拒收该货物</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乙方愿意更换货物但逾期交货的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按乙方逾期交货处理。乙方拒绝更换货物的</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甲方可单方面解除合同。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十四、不可抗力事件处理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14.1 在合同有效期内</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任何一方因不可抗力事件导致不能履行合同</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则合同履行期可延长</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其延长期与不可抗力影响期相同。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14.2 不可抗力事件发生后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应立即通知对方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并寄送有关权威机构出具的证明。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14.3 不可抗力事件延续120天以上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双方应通过友好协商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确定是否继续履行合同。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十五、争议解决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15.1 双方在执行合同中所发生的一切争议</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应通过协商解决。如协商不成</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按下列第</w:t>
      </w:r>
      <w:r>
        <w:rPr>
          <w:rFonts w:hint="eastAsia" w:ascii="Times New Roman" w:hAnsi="Times New Roman" w:eastAsia="宋体" w:cs="Times New Roman"/>
          <w:color w:val="auto"/>
          <w:sz w:val="24"/>
          <w:szCs w:val="24"/>
          <w:highlight w:val="none"/>
          <w:u w:val="single"/>
        </w:rPr>
        <w:t xml:space="preserve">（</w:t>
      </w:r>
      <w:r>
        <w:rPr>
          <w:rFonts w:ascii="Times New Roman" w:hAnsi="Times New Roman" w:eastAsia="宋体" w:cs="Times New Roman"/>
          <w:color w:val="auto"/>
          <w:sz w:val="24"/>
          <w:szCs w:val="24"/>
          <w:highlight w:val="none"/>
          <w:u w:val="single"/>
        </w:rPr>
        <w:t xml:space="preserve">2</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rPr>
        <w:t xml:space="preserve">种方式解决：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（1）向连云港仲裁委员会申请仲裁。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（2）向合同签订地法院起诉</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合同签订地在此约定为连云港</w:t>
      </w:r>
      <w:r>
        <w:rPr>
          <w:rFonts w:hint="eastAsia" w:ascii="宋体" w:hAnsi="宋体" w:eastAsia="宋体" w:cs="Times New Roman"/>
          <w:color w:val="auto"/>
          <w:sz w:val="24"/>
          <w:szCs w:val="24"/>
          <w:highlight w:val="none"/>
          <w:lang w:val="en-US" w:eastAsia="zh-CN"/>
        </w:rPr>
        <w:t xml:space="preserve">市连云区</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十六、合同生效及其它</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16.1 合同经双方法定代表人或授权委托代理人签字并加盖单位公章后生效。</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16.2 下述合同附件为本合同不可分割的部分并与本合同具有同等效力：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（1）供货清单和分项价格表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（2）技术规格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（3）乙方报价函的内容及其澄清内容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（4）其他与本合同相关的资料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（5）本合同适用的特殊条款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16.3 本合同未尽事宜</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遵照《中华人民共和国民法典》有关条文执行。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16.4 本合同正本一式四份</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具有同等法律效力</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甲乙双方、见证方各执一份</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采购人报一份至政府采购监督管理部门。</w:t>
      </w:r>
      <w:r/>
    </w:p>
    <w:p>
      <w:pPr>
        <w:ind w:left="480" w:hanging="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480" w:hanging="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pStyle w:val="84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4"/>
      <w:r/>
      <w:r/>
    </w:p>
    <w:p>
      <w:pPr>
        <w:ind w:firstLine="482"/>
        <w:spacing w:line="360" w:lineRule="auto"/>
        <w:rPr>
          <w:rFonts w:ascii="宋体" w:hAnsi="Times New Roman" w:eastAsia="宋体" w:cs="宋体"/>
          <w:b/>
          <w:color w:val="auto"/>
          <w:sz w:val="24"/>
          <w:szCs w:val="21"/>
          <w:highlight w:val="none"/>
        </w:rPr>
      </w:pPr>
      <w:r>
        <w:rPr>
          <w:rFonts w:hint="eastAsia" w:ascii="Times New Roman" w:hAnsi="Times New Roman" w:eastAsia="宋体" w:cs="宋体"/>
          <w:b/>
          <w:bCs/>
          <w:color w:val="auto"/>
          <w:sz w:val="24"/>
          <w:szCs w:val="24"/>
          <w:highlight w:val="none"/>
        </w:rPr>
        <w:t xml:space="preserve">说明：本项目属性为货物</w:t>
      </w:r>
      <w:r>
        <w:rPr>
          <w:rFonts w:hint="eastAsia" w:ascii="Times New Roman" w:hAnsi="Times New Roman" w:eastAsia="宋体" w:cs="宋体"/>
          <w:b/>
          <w:bCs/>
          <w:color w:val="auto"/>
          <w:sz w:val="24"/>
          <w:szCs w:val="24"/>
          <w:highlight w:val="none"/>
          <w:lang w:eastAsia="zh-CN"/>
        </w:rPr>
        <w:t xml:space="preserve">，</w:t>
      </w:r>
      <w:r>
        <w:rPr>
          <w:rFonts w:hint="eastAsia" w:ascii="宋体" w:hAnsi="Times New Roman" w:eastAsia="宋体" w:cs="宋体"/>
          <w:b/>
          <w:color w:val="auto"/>
          <w:sz w:val="24"/>
          <w:szCs w:val="21"/>
          <w:highlight w:val="none"/>
        </w:rPr>
        <w:t xml:space="preserve">采购标的对应的中小企业划分标准所属行业为工业。</w:t>
      </w:r>
      <w:r/>
    </w:p>
    <w:p>
      <w:pPr>
        <w:ind w:firstLine="480"/>
        <w:jc w:val="left"/>
        <w:spacing w:line="500" w:lineRule="exact"/>
        <w:rPr>
          <w:color w:val="auto"/>
          <w:sz w:val="24"/>
          <w:szCs w:val="24"/>
          <w:highlight w:val="none"/>
        </w:rPr>
      </w:pPr>
      <w:r>
        <w:rPr>
          <w:rFonts w:hint="eastAsia"/>
          <w:color w:val="auto"/>
          <w:sz w:val="24"/>
          <w:szCs w:val="24"/>
          <w:highlight w:val="none"/>
        </w:rPr>
        <w:t xml:space="preserve">1、根据《政府采购需求管理办法》等有关规定</w:t>
      </w:r>
      <w:r>
        <w:rPr>
          <w:rFonts w:hint="eastAsia"/>
          <w:color w:val="auto"/>
          <w:sz w:val="24"/>
          <w:szCs w:val="24"/>
          <w:highlight w:val="none"/>
          <w:lang w:eastAsia="zh-CN"/>
        </w:rPr>
        <w:t xml:space="preserve">，</w:t>
      </w:r>
      <w:r>
        <w:rPr>
          <w:rFonts w:hint="eastAsia"/>
          <w:color w:val="auto"/>
          <w:sz w:val="24"/>
          <w:szCs w:val="24"/>
          <w:highlight w:val="none"/>
        </w:rPr>
        <w:t xml:space="preserve">采购人确定采购需求。</w:t>
      </w:r>
      <w:r/>
    </w:p>
    <w:p>
      <w:pPr>
        <w:ind w:firstLine="480"/>
        <w:jc w:val="left"/>
        <w:spacing w:line="500" w:lineRule="exact"/>
        <w:rPr>
          <w:rFonts w:hint="eastAsia" w:ascii="宋体" w:hAnsi="宋体" w:eastAsia="宋体" w:cs="Times New Roman"/>
          <w:b/>
          <w:bCs/>
          <w:color w:val="auto"/>
          <w:sz w:val="24"/>
          <w:szCs w:val="24"/>
          <w:highlight w:val="none"/>
        </w:rPr>
      </w:pPr>
      <w:r>
        <w:rPr>
          <w:rFonts w:hint="eastAsia"/>
          <w:color w:val="auto"/>
          <w:sz w:val="24"/>
          <w:szCs w:val="24"/>
          <w:highlight w:val="none"/>
        </w:rPr>
        <w:t xml:space="preserve">2、</w:t>
      </w: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投标人必须作出满足或者优于原要求和条件的响应</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否则投标无效。</w:t>
      </w:r>
      <w:r/>
    </w:p>
    <w:tbl>
      <w:tblPr>
        <w:tblStyle w:val="862"/>
        <w:tblpPr w:horzAnchor="page" w:tblpX="1857" w:vertAnchor="text" w:tblpY="248" w:leftFromText="180" w:topFromText="0" w:rightFromText="180" w:bottomFromText="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tc>
          <w:tcPr>
            <w:tcBorders>
              <w:top w:val="single" w:color="auto" w:sz="4" w:space="0"/>
            </w:tcBorders>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1</w:t>
            </w:r>
            <w:r/>
          </w:p>
        </w:tc>
        <w:tc>
          <w:tcPr>
            <w:tcBorders>
              <w:top w:val="single" w:color="auto" w:sz="4" w:space="0"/>
            </w:tcBorders>
            <w:tcW w:w="7689" w:type="dxa"/>
            <w:textDirection w:val="lrTb"/>
            <w:noWrap w:val="false"/>
          </w:tcPr>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金额为合同金额的</w:t>
            </w:r>
            <w:r>
              <w:rPr>
                <w:rFonts w:hint="eastAsia" w:ascii="Times New Roman" w:hAnsi="Times New Roman" w:eastAsia="宋体" w:cs="Times New Roman"/>
                <w:color w:val="auto"/>
                <w:sz w:val="24"/>
                <w:szCs w:val="24"/>
                <w:highlight w:val="none"/>
                <w:u w:val="single"/>
                <w:lang w:val="en-US" w:eastAsia="zh-CN"/>
              </w:rPr>
              <w:t xml:space="preserve">10</w:t>
            </w:r>
            <w:r>
              <w:rPr>
                <w:rFonts w:hint="eastAsia" w:ascii="Times New Roman" w:hAnsi="Times New Roman" w:eastAsia="宋体" w:cs="Times New Roman"/>
                <w:color w:val="auto"/>
                <w:sz w:val="24"/>
                <w:szCs w:val="24"/>
                <w:highlight w:val="none"/>
              </w:rPr>
              <w:t xml:space="preserve">%。</w:t>
            </w:r>
            <w:r/>
          </w:p>
          <w:p>
            <w:pPr>
              <w:spacing w:line="360" w:lineRule="auto"/>
              <w:rPr>
                <w:b/>
                <w:color w:val="auto"/>
                <w:sz w:val="24"/>
                <w:szCs w:val="24"/>
                <w:highlight w:val="none"/>
              </w:rPr>
            </w:pPr>
            <w:r>
              <w:rPr>
                <w:rFonts w:hint="eastAsia" w:ascii="Times New Roman" w:hAnsi="Times New Roman" w:eastAsia="宋体" w:cs="Times New Roman"/>
                <w:color w:val="auto"/>
                <w:sz w:val="24"/>
                <w:szCs w:val="24"/>
                <w:highlight w:val="none"/>
              </w:rPr>
              <w:t xml:space="preserve">中标人应当以金融机构、担保机构出具的保函等非现金形式在合同签订前提交。</w:t>
            </w:r>
            <w:r/>
          </w:p>
        </w:tc>
      </w:tr>
      <w:tr>
        <w:trPr/>
        <w:tc>
          <w:tcPr>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2</w:t>
            </w:r>
            <w:r/>
          </w:p>
        </w:tc>
        <w:tc>
          <w:tcPr>
            <w:tcW w:w="7689" w:type="dxa"/>
            <w:vAlign w:val="top"/>
            <w:textDirection w:val="lrTb"/>
            <w:noWrap w:val="false"/>
          </w:tcPr>
          <w:p>
            <w:pPr>
              <w:jc w:val="left"/>
              <w:spacing w:line="360" w:lineRule="auto"/>
              <w:rPr>
                <w:rFonts w:asciiTheme="minorHAnsi" w:hAnsiTheme="minorHAnsi" w:eastAsiaTheme="minorEastAsia" w:cstheme="minorBidi"/>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★质保期：2年</w:t>
            </w:r>
            <w:r>
              <w:rPr>
                <w:rFonts w:hint="eastAsia" w:ascii="Times New Roman" w:hAnsi="Times New Roman" w:eastAsia="宋体" w:cs="Times New Roman"/>
                <w:color w:val="auto"/>
                <w:sz w:val="24"/>
                <w:szCs w:val="24"/>
                <w:highlight w:val="none"/>
                <w:lang w:val="en-US" w:eastAsia="zh-CN"/>
              </w:rPr>
              <w:t xml:space="preserve">免费原厂整机保修</w:t>
            </w:r>
            <w:r>
              <w:rPr>
                <w:rFonts w:hint="eastAsia" w:ascii="Times New Roman" w:hAnsi="Times New Roman" w:eastAsia="宋体" w:cs="Times New Roman"/>
                <w:color w:val="auto"/>
                <w:sz w:val="24"/>
                <w:szCs w:val="24"/>
                <w:highlight w:val="none"/>
              </w:rPr>
              <w:t xml:space="preserve">。质保期间</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中标人包维修、保养、安检、调换等</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质保期相关费用包含在报价中。</w:t>
            </w:r>
            <w:r/>
          </w:p>
        </w:tc>
      </w:tr>
      <w:tr>
        <w:trPr/>
        <w:tc>
          <w:tcPr>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3</w:t>
            </w:r>
            <w:r/>
          </w:p>
        </w:tc>
        <w:tc>
          <w:tcPr>
            <w:tcW w:w="7689" w:type="dxa"/>
            <w:vAlign w:val="center"/>
            <w:textDirection w:val="lrTb"/>
            <w:noWrap w:val="false"/>
          </w:tcPr>
          <w:p>
            <w:pPr>
              <w:pStyle w:val="853"/>
              <w:ind w:firstLine="0"/>
              <w:jc w:val="both"/>
              <w:spacing w:line="320" w:lineRule="exact"/>
              <w:rPr>
                <w:rFonts w:asciiTheme="minorHAnsi" w:hAnsiTheme="minorHAnsi" w:eastAsiaTheme="minorEastAsia" w:cstheme="minorBidi"/>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★1. 交货期：</w:t>
            </w:r>
            <w:r>
              <w:rPr>
                <w:rFonts w:hint="eastAsia" w:ascii="Times New Roman" w:hAnsi="Times New Roman" w:cs="Times New Roman"/>
                <w:color w:val="auto"/>
                <w:sz w:val="24"/>
                <w:szCs w:val="24"/>
                <w:highlight w:val="none"/>
                <w:lang w:val="en-US" w:eastAsia="zh-CN"/>
              </w:rPr>
              <w:t xml:space="preserve">接到甲方通知后，30个日历天。</w:t>
            </w:r>
            <w:r/>
          </w:p>
        </w:tc>
      </w:tr>
      <w:tr>
        <w:trPr/>
        <w:tc>
          <w:tcPr>
            <w:tcW w:w="816" w:type="dxa"/>
            <w:vAlign w:val="center"/>
            <w:textDirection w:val="lrTb"/>
            <w:noWrap w:val="false"/>
          </w:tcPr>
          <w:p>
            <w:pPr>
              <w:jc w:val="center"/>
              <w:spacing w:line="500" w:lineRule="exact"/>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 xml:space="preserve">4</w:t>
            </w:r>
            <w:r/>
          </w:p>
        </w:tc>
        <w:tc>
          <w:tcPr>
            <w:tcW w:w="7689" w:type="dxa"/>
            <w:vAlign w:val="top"/>
            <w:textDirection w:val="lrTb"/>
            <w:noWrap w:val="false"/>
          </w:tcPr>
          <w:p>
            <w:pPr>
              <w:jc w:val="left"/>
              <w:spacing w:line="360" w:lineRule="auto"/>
              <w:rPr>
                <w:rFonts w:asciiTheme="minorHAnsi" w:hAnsiTheme="minorHAnsi" w:eastAsiaTheme="minorEastAsia" w:cstheme="minorBidi"/>
                <w:color w:val="auto"/>
                <w:sz w:val="24"/>
                <w:szCs w:val="24"/>
                <w:highlight w:val="none"/>
                <w:lang w:val="en-US" w:eastAsia="zh-CN" w:bidi="ar-SA"/>
              </w:rPr>
            </w:pPr>
            <w:r>
              <w:rPr>
                <w:rFonts w:hint="eastAsia" w:ascii="宋体" w:hAnsi="宋体"/>
                <w:color w:val="auto"/>
                <w:sz w:val="24"/>
                <w:highlight w:val="none"/>
              </w:rPr>
              <w:t xml:space="preserve">★</w:t>
            </w:r>
            <w:r>
              <w:rPr>
                <w:rFonts w:hint="eastAsia" w:ascii="宋体" w:hAnsi="宋体"/>
                <w:b/>
                <w:color w:val="auto"/>
                <w:sz w:val="24"/>
                <w:highlight w:val="none"/>
              </w:rPr>
              <w:t xml:space="preserve">付款方式：</w:t>
            </w:r>
            <w:r>
              <w:rPr>
                <w:rFonts w:hint="eastAsia" w:cs="Times New Roman" w:asciiTheme="minorEastAsia" w:hAnsiTheme="minorEastAsia"/>
                <w:b/>
                <w:bCs/>
                <w:color w:val="auto"/>
                <w:sz w:val="24"/>
                <w:szCs w:val="24"/>
                <w:highlight w:val="none"/>
              </w:rPr>
              <w:t xml:space="preserve">全部货物到达甲方指定地点</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甲方向乙方支付合同总价的60%；验收合格后</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w:t>
            </w:r>
            <w:r>
              <w:rPr>
                <w:rFonts w:hint="eastAsia" w:cs="Times New Roman" w:asciiTheme="minorEastAsia" w:hAnsiTheme="minorEastAsia"/>
                <w:b/>
                <w:bCs/>
                <w:color w:val="auto"/>
                <w:sz w:val="24"/>
                <w:szCs w:val="24"/>
                <w:highlight w:val="none"/>
                <w:lang w:val="en-US" w:eastAsia="zh-CN"/>
              </w:rPr>
              <w:t xml:space="preserve">4</w:t>
            </w:r>
            <w:r>
              <w:rPr>
                <w:rFonts w:hint="eastAsia" w:cs="Times New Roman" w:asciiTheme="minorEastAsia" w:hAnsiTheme="minorEastAsia"/>
                <w:b/>
                <w:bCs/>
                <w:color w:val="auto"/>
                <w:sz w:val="24"/>
                <w:szCs w:val="24"/>
                <w:highlight w:val="none"/>
              </w:rPr>
              <w:t xml:space="preserve">0%。甲方每次付款前</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乙方须按甲方要求提供对等金额的合法发票。</w:t>
            </w:r>
            <w:r/>
          </w:p>
        </w:tc>
      </w:tr>
      <w:tr>
        <w:trPr/>
        <w:tc>
          <w:tcPr>
            <w:tcW w:w="816" w:type="dxa"/>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5</w:t>
            </w:r>
            <w:r/>
          </w:p>
        </w:tc>
        <w:tc>
          <w:tcPr>
            <w:tcW w:w="7689" w:type="dxa"/>
            <w:vAlign w:val="top"/>
            <w:textDirection w:val="lrTb"/>
            <w:noWrap w:val="false"/>
          </w:tcPr>
          <w:p>
            <w:pPr>
              <w:jc w:val="left"/>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投标报价其他要求：供应商自行拟定备品备件价格报价表，提供详细配置清单及配件价格。</w:t>
            </w:r>
            <w:r/>
          </w:p>
        </w:tc>
      </w:tr>
    </w:tbl>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jc w:val="left"/>
        <w:spacing w:line="50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883"/>
        <w:jc w:val="center"/>
        <w:spacing w:line="500" w:lineRule="exact"/>
        <w:rPr>
          <w:rFonts w:hint="eastAsia" w:ascii="宋体" w:hAnsi="宋体" w:eastAsia="宋体" w:cs="Times New Roman"/>
          <w:b/>
          <w:color w:val="auto"/>
          <w:sz w:val="24"/>
          <w:szCs w:val="24"/>
          <w:highlight w:val="none"/>
        </w:rPr>
      </w:pPr>
      <w:r>
        <w:rPr>
          <w:rFonts w:hint="eastAsia" w:ascii="宋体" w:hAnsi="Times New Roman" w:eastAsia="宋体" w:cs="宋体"/>
          <w:b/>
          <w:color w:val="auto"/>
          <w:sz w:val="44"/>
          <w:szCs w:val="44"/>
          <w:highlight w:val="none"/>
          <w:lang w:val="en-US" w:eastAsia="zh-CN"/>
        </w:rPr>
        <w:t xml:space="preserve">采购包1：</w:t>
      </w:r>
      <w:r/>
    </w:p>
    <w:p>
      <w:pPr>
        <w:ind w:firstLine="482"/>
        <w:spacing w:line="360" w:lineRule="auto"/>
        <w:rPr>
          <w:rFonts w:ascii="宋体" w:hAnsi="Times New Roman" w:eastAsia="宋体" w:cs="宋体"/>
          <w:b/>
          <w:color w:val="auto"/>
          <w:sz w:val="24"/>
          <w:szCs w:val="21"/>
          <w:highlight w:val="none"/>
        </w:rPr>
      </w:pPr>
      <w:r/>
      <w:bookmarkStart w:id="5" w:name="_Toc165205798"/>
      <w:r>
        <w:rPr>
          <w:rFonts w:hint="eastAsia" w:ascii="宋体" w:hAnsi="Times New Roman" w:eastAsia="宋体" w:cs="宋体"/>
          <w:b/>
          <w:color w:val="auto"/>
          <w:sz w:val="24"/>
          <w:szCs w:val="21"/>
          <w:highlight w:val="none"/>
        </w:rPr>
        <w:t xml:space="preserve">一、项目背景</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lang w:val="en-US" w:eastAsia="zh-CN"/>
        </w:rPr>
        <w:t xml:space="preserve">江苏省中医院</w:t>
      </w:r>
      <w:r>
        <w:rPr>
          <w:rFonts w:hint="eastAsia" w:ascii="宋体" w:hAnsi="宋体" w:eastAsia="宋体" w:cs="Times New Roman"/>
          <w:color w:val="auto"/>
          <w:sz w:val="24"/>
          <w:szCs w:val="24"/>
          <w:highlight w:val="none"/>
        </w:rPr>
        <w:t xml:space="preserve">建设需要</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现需对医疗设备等相关配套进行采购。</w:t>
      </w:r>
      <w:r/>
    </w:p>
    <w:p>
      <w:pPr>
        <w:pStyle w:val="860"/>
        <w:numPr>
          <w:ilvl w:val="0"/>
          <w:numId w:val="0"/>
        </w:numPr>
        <w:ind w:firstLine="480"/>
        <w:spacing w:line="360" w:lineRule="auto"/>
        <w:rPr>
          <w:rFonts w:ascii="Times New Roman" w:hAnsi="Times New Roman" w:eastAsia="宋体"/>
          <w:color w:val="auto"/>
          <w:highlight w:val="none"/>
        </w:rPr>
      </w:pPr>
      <w:r>
        <w:rPr>
          <w:rFonts w:hint="eastAsia" w:ascii="Times New Roman" w:hAnsi="Times New Roman" w:eastAsia="宋体" w:cs="Times New Roman"/>
          <w:color w:val="auto"/>
          <w:sz w:val="24"/>
          <w:szCs w:val="22"/>
          <w:highlight w:val="none"/>
          <w:lang w:val="en-US" w:eastAsia="zh-CN" w:bidi="ar-SA"/>
        </w:rPr>
        <w:t xml:space="preserve">二、</w:t>
      </w:r>
      <w:r>
        <w:rPr>
          <w:rFonts w:hint="eastAsia" w:ascii="宋体" w:hAnsi="宋体" w:eastAsia="宋体"/>
          <w:b/>
          <w:color w:val="auto"/>
          <w:szCs w:val="24"/>
          <w:highlight w:val="none"/>
        </w:rPr>
        <w:t xml:space="preserve">货物（标的）采购清单及样品清单</w:t>
      </w:r>
      <w:r/>
    </w:p>
    <w:tbl>
      <w:tblPr>
        <w:tblStyle w:val="847"/>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2"/>
        <w:gridCol w:w="7167"/>
        <w:gridCol w:w="981"/>
      </w:tblGrid>
      <w:tr>
        <w:trPr>
          <w:jc w:val="center"/>
          <w:trHeight w:val="850" w:hRule="exact"/>
        </w:trPr>
        <w:tc>
          <w:tcPr>
            <w:tcMar>
              <w:left w:w="15" w:type="dxa"/>
              <w:top w:w="15" w:type="dxa"/>
              <w:right w:w="15" w:type="dxa"/>
            </w:tcMar>
            <w:tcW w:w="832" w:type="dxa"/>
            <w:vAlign w:val="center"/>
            <w:vMerge w:val="restart"/>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序号</w:t>
            </w:r>
            <w:r/>
          </w:p>
        </w:tc>
        <w:tc>
          <w:tcPr>
            <w:tcMar>
              <w:left w:w="15" w:type="dxa"/>
              <w:top w:w="15" w:type="dxa"/>
              <w:right w:w="15" w:type="dxa"/>
            </w:tcMar>
            <w:tcW w:w="7167" w:type="dxa"/>
            <w:vAlign w:val="center"/>
            <w:vMerge w:val="restart"/>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项目名称（设备名称）</w:t>
            </w:r>
            <w:r/>
          </w:p>
        </w:tc>
        <w:tc>
          <w:tcPr>
            <w:tcMar>
              <w:left w:w="15" w:type="dxa"/>
              <w:top w:w="15" w:type="dxa"/>
              <w:right w:w="15" w:type="dxa"/>
            </w:tcMar>
            <w:tcW w:w="981" w:type="dxa"/>
            <w:vAlign w:val="center"/>
            <w:vMerge w:val="restart"/>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数量</w:t>
            </w:r>
            <w:r/>
          </w:p>
        </w:tc>
      </w:tr>
      <w:tr>
        <w:trPr>
          <w:jc w:val="center"/>
          <w:trHeight w:val="850" w:hRule="exact"/>
        </w:trPr>
        <w:tc>
          <w:tcPr>
            <w:shd w:val="clear" w:color="auto" w:fill="ffffff"/>
            <w:tcMar>
              <w:left w:w="15" w:type="dxa"/>
              <w:top w:w="15" w:type="dxa"/>
              <w:right w:w="15" w:type="dxa"/>
            </w:tcMar>
            <w:tcW w:w="832" w:type="dxa"/>
            <w:vAlign w:val="center"/>
            <w:textDirection w:val="lrTb"/>
            <w:noWrap w:val="false"/>
          </w:tcPr>
          <w:p>
            <w:pPr>
              <w:numPr>
                <w:ilvl w:val="0"/>
                <w:numId w:val="0"/>
              </w:numPr>
              <w:ind w:left="425" w:hanging="425"/>
              <w:jc w:val="center"/>
              <w:spacing w:line="40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 xml:space="preserve">1</w:t>
            </w:r>
            <w:r/>
          </w:p>
        </w:tc>
        <w:tc>
          <w:tcPr>
            <w:shd w:val="clear" w:color="auto" w:fill="auto"/>
            <w:tcMar>
              <w:left w:w="15" w:type="dxa"/>
              <w:top w:w="15" w:type="dxa"/>
              <w:right w:w="15" w:type="dxa"/>
            </w:tcMar>
            <w:tcW w:w="7167"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lang w:val="en-US" w:eastAsia="zh-CN"/>
              </w:rPr>
              <w:t xml:space="preserve">恒温箱</w:t>
            </w:r>
            <w:r/>
          </w:p>
        </w:tc>
        <w:tc>
          <w:tcPr>
            <w:shd w:val="clear" w:color="auto" w:fill="ffffff"/>
            <w:tcMar>
              <w:left w:w="15" w:type="dxa"/>
              <w:top w:w="15" w:type="dxa"/>
              <w:right w:w="15" w:type="dxa"/>
            </w:tcMar>
            <w:tcW w:w="981"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u w:val="none"/>
                <w:lang w:val="en-US" w:eastAsia="zh-CN"/>
              </w:rPr>
              <w:t xml:space="preserve">4</w:t>
            </w:r>
            <w:r/>
          </w:p>
        </w:tc>
      </w:tr>
    </w:tbl>
    <w:p>
      <w:pPr>
        <w:pStyle w:val="860"/>
        <w:numPr>
          <w:ilvl w:val="0"/>
          <w:numId w:val="0"/>
        </w:numPr>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三、货物技术参数及功能指标（货物清单详见清单）</w:t>
      </w:r>
      <w:r/>
    </w:p>
    <w:tbl>
      <w:tblPr>
        <w:tblStyle w:val="847"/>
        <w:tblW w:w="9656" w:type="dxa"/>
        <w:jc w:val="center"/>
        <w:tblLayout w:type="autofit"/>
        <w:tblCellMar>
          <w:left w:w="108" w:type="dxa"/>
          <w:top w:w="0" w:type="dxa"/>
          <w:right w:w="108" w:type="dxa"/>
          <w:bottom w:w="0" w:type="dxa"/>
        </w:tblCellMar>
        <w:tblLook w:val="04A0" w:firstRow="1" w:lastRow="0" w:firstColumn="1" w:lastColumn="0" w:noHBand="0" w:noVBand="1"/>
      </w:tblPr>
      <w:tblGrid>
        <w:gridCol w:w="1058"/>
        <w:gridCol w:w="1858"/>
        <w:gridCol w:w="6740"/>
      </w:tblGrid>
      <w:tr>
        <w:trPr>
          <w:jc w:val="center"/>
          <w:trHeight w:val="822"/>
        </w:trPr>
        <w:tc>
          <w:tcPr>
            <w:shd w:val="clear" w:color="auto" w:fill="auto"/>
            <w:tcBorders>
              <w:top w:val="single" w:color="000000" w:sz="8" w:space="0"/>
              <w:left w:val="single" w:color="000000" w:sz="8" w:space="0"/>
              <w:bottom w:val="single" w:color="000000" w:sz="8" w:space="0"/>
              <w:right w:val="single" w:color="000000" w:sz="8" w:space="0"/>
            </w:tcBorders>
            <w:tcW w:w="1058" w:type="dxa"/>
            <w:vAlign w:val="center"/>
            <w:textDirection w:val="lrTb"/>
            <w:noWrap w:val="false"/>
          </w:tcPr>
          <w:p>
            <w:pPr>
              <w:jc w:val="center"/>
              <w:spacing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58" w:type="dxa"/>
            <w:vAlign w:val="center"/>
            <w:textDirection w:val="lrTb"/>
            <w:noWrap w:val="false"/>
          </w:tcPr>
          <w:p>
            <w:pPr>
              <w:jc w:val="center"/>
              <w:spacing w:line="400" w:lineRule="exact"/>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val="en-US" w:eastAsia="zh-CN"/>
              </w:rPr>
              <w:t xml:space="preserve">采购内容</w:t>
            </w:r>
            <w:r/>
          </w:p>
        </w:tc>
        <w:tc>
          <w:tcPr>
            <w:shd w:val="clear" w:color="auto" w:fill="auto"/>
            <w:tcBorders>
              <w:top w:val="single" w:color="000000" w:sz="8" w:space="0"/>
              <w:left w:val="none" w:color="000000" w:sz="4" w:space="0"/>
              <w:bottom w:val="single" w:color="000000" w:sz="8" w:space="0"/>
              <w:right w:val="single" w:color="000000" w:sz="8" w:space="0"/>
            </w:tcBorders>
            <w:tcW w:w="6740" w:type="dxa"/>
            <w:vAlign w:val="center"/>
            <w:textDirection w:val="lrTb"/>
            <w:noWrap w:val="false"/>
          </w:tcPr>
          <w:p>
            <w:pPr>
              <w:jc w:val="center"/>
              <w:spacing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参数要求</w:t>
            </w:r>
            <w:r/>
          </w:p>
        </w:tc>
      </w:tr>
      <w:tr>
        <w:trPr>
          <w:jc w:val="center"/>
          <w:trHeight w:val="379"/>
        </w:trPr>
        <w:tc>
          <w:tcPr>
            <w:shd w:val="clear" w:color="auto" w:fill="auto"/>
            <w:tcBorders>
              <w:top w:val="single" w:color="000000" w:sz="8" w:space="0"/>
              <w:left w:val="single" w:color="000000" w:sz="8" w:space="0"/>
              <w:bottom w:val="single" w:color="000000" w:sz="8" w:space="0"/>
              <w:right w:val="single" w:color="000000" w:sz="8" w:space="0"/>
            </w:tcBorders>
            <w:tcW w:w="1058" w:type="dxa"/>
            <w:vAlign w:val="center"/>
            <w:textDirection w:val="lrTb"/>
            <w:noWrap w:val="false"/>
          </w:tcPr>
          <w:p>
            <w:pPr>
              <w:numPr>
                <w:ilvl w:val="0"/>
                <w:numId w:val="1"/>
              </w:numPr>
              <w:ind w:left="425" w:hanging="425"/>
              <w:jc w:val="center"/>
              <w:spacing w:line="4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shd w:val="clear" w:color="auto" w:fill="auto"/>
            <w:tcBorders>
              <w:top w:val="single" w:color="000000" w:sz="8" w:space="0"/>
              <w:left w:val="single" w:color="000000" w:sz="8" w:space="0"/>
              <w:bottom w:val="single" w:color="000000" w:sz="8" w:space="0"/>
              <w:right w:val="single" w:color="000000" w:sz="8" w:space="0"/>
            </w:tcBorders>
            <w:tcW w:w="185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恒温箱</w:t>
            </w:r>
            <w:r/>
          </w:p>
        </w:tc>
        <w:tc>
          <w:tcPr>
            <w:shd w:val="clear" w:color="auto" w:fill="auto"/>
            <w:tcBorders>
              <w:top w:val="single" w:color="000000" w:sz="8" w:space="0"/>
              <w:left w:val="single" w:color="000000" w:sz="8" w:space="0"/>
              <w:bottom w:val="single" w:color="000000" w:sz="8" w:space="0"/>
              <w:right w:val="single" w:color="000000" w:sz="8" w:space="0"/>
            </w:tcBorders>
            <w:tcW w:w="6740" w:type="dxa"/>
            <w:vAlign w:val="center"/>
            <w:textDirection w:val="lrTb"/>
            <w:noWrap w:val="false"/>
          </w:tcPr>
          <w:p>
            <w:pPr>
              <w:keepLines w:val="0"/>
              <w:keepNext w:val="0"/>
              <w:pageBreakBefore w:val="0"/>
              <w:spacing w:line="360" w:lineRule="auto"/>
              <w:widowControl w:val="off"/>
              <w:rPr>
                <w:rFonts w:hint="default" w:cs="Arial" w:asciiTheme="minorEastAsia" w:hAnsiTheme="minorEastAsia"/>
                <w:color w:val="auto"/>
                <w:sz w:val="24"/>
                <w:highlight w:val="none"/>
                <w:lang w:val="en-US" w:eastAsia="zh-CN"/>
              </w:rPr>
            </w:pPr>
            <w:r>
              <w:rPr>
                <w:rFonts w:hint="default" w:cs="Arial" w:asciiTheme="minorEastAsia" w:hAnsiTheme="minorEastAsia"/>
                <w:color w:val="auto"/>
                <w:sz w:val="24"/>
                <w:highlight w:val="none"/>
                <w:lang w:val="en-US" w:eastAsia="zh-CN"/>
              </w:rPr>
              <w:t xml:space="preserve">1.温度调节</w:t>
            </w:r>
            <w:r>
              <w:rPr>
                <w:rFonts w:hint="eastAsia" w:cs="Arial" w:asciiTheme="minorEastAsia" w:hAnsiTheme="minorEastAsia"/>
                <w:color w:val="auto"/>
                <w:sz w:val="24"/>
                <w:highlight w:val="none"/>
                <w:lang w:val="en-US" w:eastAsia="zh-CN"/>
              </w:rPr>
              <w:t xml:space="preserve">范围不低于</w:t>
            </w:r>
            <w:r>
              <w:rPr>
                <w:rFonts w:hint="default" w:cs="Arial" w:asciiTheme="minorEastAsia" w:hAnsiTheme="minorEastAsia"/>
                <w:color w:val="auto"/>
                <w:sz w:val="24"/>
                <w:highlight w:val="none"/>
                <w:lang w:val="en-US" w:eastAsia="zh-CN"/>
              </w:rPr>
              <w:t xml:space="preserve">:</w:t>
            </w:r>
            <w:r>
              <w:rPr>
                <w:rFonts w:hint="eastAsia" w:cs="Arial" w:asciiTheme="minorEastAsia" w:hAnsiTheme="minorEastAsia"/>
                <w:color w:val="auto"/>
                <w:sz w:val="24"/>
                <w:highlight w:val="none"/>
                <w:lang w:val="en-US" w:eastAsia="zh-CN"/>
              </w:rPr>
              <w:t xml:space="preserve">4</w:t>
            </w:r>
            <w:r>
              <w:rPr>
                <w:rFonts w:hint="default" w:cs="Arial" w:asciiTheme="minorEastAsia" w:hAnsiTheme="minorEastAsia"/>
                <w:color w:val="auto"/>
                <w:sz w:val="24"/>
                <w:highlight w:val="none"/>
                <w:lang w:val="en-US" w:eastAsia="zh-CN"/>
              </w:rPr>
              <w:t xml:space="preserve">- </w:t>
            </w:r>
            <w:r>
              <w:rPr>
                <w:rFonts w:hint="eastAsia" w:cs="Arial" w:asciiTheme="minorEastAsia" w:hAnsiTheme="minorEastAsia"/>
                <w:color w:val="auto"/>
                <w:sz w:val="24"/>
                <w:highlight w:val="none"/>
                <w:lang w:val="en-US" w:eastAsia="zh-CN"/>
              </w:rPr>
              <w:t xml:space="preserve">38</w:t>
            </w:r>
            <w:r>
              <w:rPr>
                <w:rFonts w:hint="default" w:cs="Arial" w:asciiTheme="minorEastAsia" w:hAnsiTheme="minorEastAsia"/>
                <w:color w:val="auto"/>
                <w:sz w:val="24"/>
                <w:highlight w:val="none"/>
                <w:lang w:val="en-US" w:eastAsia="zh-CN"/>
              </w:rPr>
              <w:t xml:space="preserve">度</w:t>
            </w:r>
            <w:r/>
          </w:p>
          <w:p>
            <w:pPr>
              <w:keepLines w:val="0"/>
              <w:keepNext w:val="0"/>
              <w:pageBreakBefore w:val="0"/>
              <w:spacing w:line="360" w:lineRule="auto"/>
              <w:widowControl w:val="off"/>
              <w:rPr>
                <w:rFonts w:hint="default" w:cs="Arial" w:asciiTheme="minorEastAsia" w:hAnsiTheme="minorEastAsia"/>
                <w:color w:val="auto"/>
                <w:sz w:val="24"/>
                <w:highlight w:val="none"/>
                <w:lang w:val="en-US" w:eastAsia="zh-CN"/>
              </w:rPr>
            </w:pPr>
            <w:r>
              <w:rPr>
                <w:rFonts w:hint="default" w:cs="Arial" w:asciiTheme="minorEastAsia" w:hAnsiTheme="minorEastAsia"/>
                <w:color w:val="auto"/>
                <w:sz w:val="24"/>
                <w:highlight w:val="none"/>
                <w:lang w:val="en-US" w:eastAsia="zh-CN"/>
              </w:rPr>
              <w:t xml:space="preserve">2. 噪音: ≤</w:t>
            </w:r>
            <w:r>
              <w:rPr>
                <w:rFonts w:hint="eastAsia" w:cs="Arial" w:asciiTheme="minorEastAsia" w:hAnsiTheme="minorEastAsia"/>
                <w:color w:val="auto"/>
                <w:sz w:val="24"/>
                <w:highlight w:val="none"/>
                <w:lang w:val="en-US" w:eastAsia="zh-CN"/>
              </w:rPr>
              <w:t xml:space="preserve">55</w:t>
            </w:r>
            <w:r>
              <w:rPr>
                <w:rFonts w:hint="default" w:cs="Arial" w:asciiTheme="minorEastAsia" w:hAnsiTheme="minorEastAsia"/>
                <w:color w:val="auto"/>
                <w:sz w:val="24"/>
                <w:highlight w:val="none"/>
                <w:lang w:val="en-US" w:eastAsia="zh-CN"/>
              </w:rPr>
              <w:t xml:space="preserve">dB(a)</w:t>
            </w:r>
            <w:r/>
          </w:p>
          <w:p>
            <w:pPr>
              <w:keepLines w:val="0"/>
              <w:keepNext w:val="0"/>
              <w:pageBreakBefore w:val="0"/>
              <w:spacing w:line="360" w:lineRule="auto"/>
              <w:widowControl w:val="off"/>
              <w:rPr>
                <w:rFonts w:hint="eastAsia" w:cs="Arial" w:asciiTheme="minorEastAsia" w:hAnsiTheme="minorEastAsia"/>
                <w:color w:val="auto"/>
                <w:sz w:val="24"/>
                <w:highlight w:val="none"/>
                <w:lang w:val="en-US" w:eastAsia="zh-CN"/>
              </w:rPr>
            </w:pPr>
            <w:r>
              <w:rPr>
                <w:rFonts w:hint="eastAsia" w:cs="Arial" w:asciiTheme="minorEastAsia" w:hAnsiTheme="minorEastAsia"/>
                <w:color w:val="auto"/>
                <w:sz w:val="24"/>
                <w:highlight w:val="none"/>
                <w:lang w:val="en-US" w:eastAsia="zh-CN"/>
              </w:rPr>
              <w:t xml:space="preserve">3</w:t>
            </w:r>
            <w:r>
              <w:rPr>
                <w:rFonts w:hint="default" w:cs="Arial" w:asciiTheme="minorEastAsia" w:hAnsiTheme="minorEastAsia"/>
                <w:color w:val="auto"/>
                <w:sz w:val="24"/>
                <w:highlight w:val="none"/>
                <w:lang w:val="en-US" w:eastAsia="zh-CN"/>
              </w:rPr>
              <w:t xml:space="preserve">.容积≥</w:t>
            </w:r>
            <w:r>
              <w:rPr>
                <w:rFonts w:hint="eastAsia" w:cs="Arial" w:asciiTheme="minorEastAsia" w:hAnsiTheme="minorEastAsia"/>
                <w:color w:val="auto"/>
                <w:sz w:val="24"/>
                <w:highlight w:val="none"/>
                <w:lang w:val="en-US" w:eastAsia="zh-CN"/>
              </w:rPr>
              <w:t xml:space="preserve">5</w:t>
            </w:r>
            <w:r>
              <w:rPr>
                <w:rFonts w:hint="default" w:cs="Arial" w:asciiTheme="minorEastAsia" w:hAnsiTheme="minorEastAsia"/>
                <w:color w:val="auto"/>
                <w:sz w:val="24"/>
                <w:highlight w:val="none"/>
                <w:lang w:val="en-US" w:eastAsia="zh-CN"/>
              </w:rPr>
              <w:t xml:space="preserve">0L</w:t>
            </w:r>
            <w:r>
              <w:rPr>
                <w:rFonts w:hint="eastAsia" w:cs="Arial" w:asciiTheme="minorEastAsia" w:hAnsiTheme="minorEastAsia"/>
                <w:color w:val="auto"/>
                <w:sz w:val="24"/>
                <w:highlight w:val="none"/>
                <w:lang w:val="en-US" w:eastAsia="zh-CN"/>
              </w:rPr>
              <w:t xml:space="preserve">；</w:t>
            </w:r>
            <w:r/>
          </w:p>
          <w:p>
            <w:pPr>
              <w:keepLines w:val="0"/>
              <w:keepNext w:val="0"/>
              <w:pageBreakBefore w:val="0"/>
              <w:spacing w:line="360" w:lineRule="auto"/>
              <w:widowControl w:val="off"/>
              <w:rPr>
                <w:rFonts w:hint="eastAsia" w:cs="Arial" w:asciiTheme="minorEastAsia" w:hAnsiTheme="minorEastAsia"/>
                <w:color w:val="auto"/>
                <w:sz w:val="24"/>
                <w:highlight w:val="none"/>
                <w:lang w:val="en-US" w:eastAsia="zh-CN"/>
              </w:rPr>
            </w:pPr>
            <w:r>
              <w:rPr>
                <w:rFonts w:hint="eastAsia" w:cs="Arial" w:asciiTheme="minorEastAsia" w:hAnsiTheme="minorEastAsia"/>
                <w:color w:val="auto"/>
                <w:sz w:val="24"/>
                <w:highlight w:val="none"/>
                <w:lang w:val="en-US" w:eastAsia="zh-CN"/>
              </w:rPr>
              <w:t xml:space="preserve">4.360°均匀送风；</w:t>
            </w:r>
            <w:r/>
          </w:p>
          <w:p>
            <w:pPr>
              <w:keepLines w:val="0"/>
              <w:keepNext w:val="0"/>
              <w:pageBreakBefore w:val="0"/>
              <w:spacing w:line="360" w:lineRule="auto"/>
              <w:widowControl w:val="off"/>
              <w:rPr>
                <w:rFonts w:hint="default" w:cs="Arial" w:asciiTheme="minorEastAsia" w:hAnsiTheme="minorEastAsia"/>
                <w:color w:val="auto"/>
                <w:sz w:val="24"/>
                <w:highlight w:val="none"/>
                <w:lang w:val="en-US" w:eastAsia="zh-CN"/>
              </w:rPr>
            </w:pPr>
            <w:r>
              <w:rPr>
                <w:rFonts w:hint="eastAsia" w:cs="Arial" w:asciiTheme="minorEastAsia" w:hAnsiTheme="minorEastAsia"/>
                <w:color w:val="auto"/>
                <w:sz w:val="24"/>
                <w:highlight w:val="none"/>
                <w:lang w:val="en-US" w:eastAsia="zh-CN"/>
              </w:rPr>
              <w:t xml:space="preserve">5.具有门锁设计；</w:t>
            </w:r>
            <w:r/>
          </w:p>
          <w:p>
            <w:pPr>
              <w:numPr>
                <w:ilvl w:val="0"/>
                <w:numId w:val="0"/>
              </w:numPr>
              <w:keepLines w:val="0"/>
              <w:keepNext w:val="0"/>
              <w:pageBreakBefore w:val="0"/>
              <w:spacing w:line="360" w:lineRule="auto"/>
              <w:widowControl w:val="off"/>
              <w:rPr>
                <w:rFonts w:hint="eastAsia" w:cs="Arial" w:asciiTheme="minorEastAsia" w:hAnsiTheme="minorEastAsia"/>
                <w:color w:val="auto"/>
                <w:sz w:val="24"/>
                <w:highlight w:val="none"/>
                <w:lang w:val="en-US" w:eastAsia="zh-CN"/>
              </w:rPr>
            </w:pPr>
            <w:r>
              <w:rPr>
                <w:rFonts w:hint="eastAsia" w:cs="Arial" w:asciiTheme="minorEastAsia" w:hAnsiTheme="minorEastAsia"/>
                <w:color w:val="auto"/>
                <w:sz w:val="24"/>
                <w:highlight w:val="none"/>
                <w:lang w:val="en-US" w:eastAsia="zh-CN"/>
              </w:rPr>
              <w:t xml:space="preserve">6.配备配套的格物板，可调节；</w:t>
            </w:r>
            <w:r/>
          </w:p>
          <w:p>
            <w:pPr>
              <w:numPr>
                <w:ilvl w:val="0"/>
                <w:numId w:val="0"/>
              </w:numPr>
              <w:keepLines w:val="0"/>
              <w:keepNext w:val="0"/>
              <w:pageBreakBefore w:val="0"/>
              <w:spacing w:line="360" w:lineRule="auto"/>
              <w:widowControl w:val="off"/>
              <w:rPr>
                <w:rFonts w:hint="default" w:cs="Arial" w:asciiTheme="minorEastAsia" w:hAnsiTheme="minorEastAsia"/>
                <w:color w:val="auto"/>
                <w:sz w:val="24"/>
                <w:highlight w:val="none"/>
                <w:lang w:val="en-US" w:eastAsia="zh-CN"/>
              </w:rPr>
            </w:pPr>
            <w:r>
              <w:rPr>
                <w:rFonts w:hint="eastAsia" w:cs="Arial" w:asciiTheme="minorEastAsia" w:hAnsiTheme="minorEastAsia"/>
                <w:color w:val="auto"/>
                <w:sz w:val="24"/>
                <w:highlight w:val="none"/>
                <w:lang w:val="en-US" w:eastAsia="zh-CN"/>
              </w:rPr>
              <w:t xml:space="preserve">7.具有超温报警功能；</w:t>
            </w:r>
            <w:r/>
          </w:p>
        </w:tc>
      </w:tr>
    </w:tbl>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四、辅材、配件（如有）</w:t>
      </w:r>
      <w:r/>
    </w:p>
    <w:p>
      <w:pPr>
        <w:ind w:firstLine="480"/>
        <w:jc w:val="left"/>
        <w:spacing w:line="360" w:lineRule="auto"/>
        <w:rPr>
          <w:rFonts w:ascii="宋体" w:hAnsi="宋体" w:eastAsia="宋体" w:cs="Times New Roman"/>
          <w:color w:val="auto"/>
          <w:sz w:val="24"/>
          <w:szCs w:val="24"/>
          <w:highlight w:val="none"/>
        </w:rPr>
      </w:pPr>
      <w:r>
        <w:rPr>
          <w:rFonts w:hint="eastAsia"/>
          <w:color w:val="auto"/>
          <w:sz w:val="24"/>
          <w:szCs w:val="24"/>
          <w:highlight w:val="none"/>
        </w:rPr>
        <w:t xml:space="preserve">投标报价指货物（标的）的报价和标准附件、备品备件、专用工具、运输、装卸、验收合格所需的各种费用及必要的保险费用和各项税金等所有费用的总和</w:t>
      </w:r>
      <w:r>
        <w:rPr>
          <w:rFonts w:hint="eastAsia" w:eastAsiaTheme="minorEastAsia"/>
          <w:color w:val="auto"/>
          <w:sz w:val="24"/>
          <w:szCs w:val="24"/>
          <w:highlight w:val="none"/>
          <w:lang w:eastAsia="zh-CN"/>
        </w:rPr>
        <w:t xml:space="preserve">，</w:t>
      </w:r>
      <w:r>
        <w:rPr>
          <w:rFonts w:hint="eastAsia" w:asciiTheme="minorHAnsi" w:eastAsiaTheme="minorEastAsia"/>
          <w:color w:val="auto"/>
          <w:sz w:val="24"/>
          <w:szCs w:val="24"/>
          <w:highlight w:val="none"/>
          <w:lang w:val="en-US" w:eastAsia="zh-CN"/>
        </w:rPr>
        <w:t xml:space="preserve">投标单位承担含设备直至交付前需要的所有辅材和配件</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本次</w:t>
      </w:r>
      <w:r>
        <w:rPr>
          <w:rFonts w:hint="eastAsia" w:asciiTheme="minorHAnsi" w:eastAsiaTheme="minorEastAsia"/>
          <w:color w:val="auto"/>
          <w:sz w:val="24"/>
          <w:szCs w:val="24"/>
          <w:highlight w:val="none"/>
          <w:lang w:val="en-US" w:eastAsia="zh-CN"/>
        </w:rPr>
        <w:t xml:space="preserve">采购项目为交钥匙工程，采购人不额外承担相关费用</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五、供货要求</w:t>
      </w:r>
      <w:r/>
    </w:p>
    <w:p>
      <w:pPr>
        <w:ind w:firstLine="480"/>
        <w:jc w:val="left"/>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Times New Roman"/>
          <w:color w:val="auto"/>
          <w:sz w:val="24"/>
          <w:szCs w:val="24"/>
          <w:highlight w:val="none"/>
        </w:rPr>
        <w:t xml:space="preserve">1.交货期：</w:t>
      </w:r>
      <w:r>
        <w:rPr>
          <w:rFonts w:hint="eastAsia" w:ascii="宋体" w:hAnsi="宋体" w:eastAsia="宋体" w:cs="Times New Roman"/>
          <w:color w:val="auto"/>
          <w:sz w:val="24"/>
          <w:szCs w:val="24"/>
          <w:highlight w:val="none"/>
          <w:lang w:val="en-US" w:eastAsia="zh-CN"/>
        </w:rPr>
        <w:t xml:space="preserve">接到甲方通知后，30个日历天</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2.交货方式：现场验收。</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3.交货地点：由采购方指定交货地点。</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投标文件中需提供检验检测机构出具的所投产品检验报告原件扫描件。</w:t>
      </w:r>
      <w:r/>
    </w:p>
    <w:p>
      <w:pPr>
        <w:ind w:firstLine="562"/>
        <w:jc w:val="left"/>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六、安装调试要求</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应按招标文件规定的货物性能、技术要求、质量标准向</w:t>
      </w:r>
      <w:r>
        <w:rPr>
          <w:rFonts w:hint="eastAsia" w:ascii="Times New Roman" w:hAnsi="Times New Roman" w:eastAsia="宋体" w:cs="Times New Roman"/>
          <w:color w:val="auto"/>
          <w:sz w:val="24"/>
          <w:szCs w:val="24"/>
          <w:highlight w:val="none"/>
          <w:lang w:val="en-US" w:eastAsia="zh-CN"/>
        </w:rPr>
        <w:t xml:space="preserve">采购方</w:t>
      </w:r>
      <w:r>
        <w:rPr>
          <w:rFonts w:hint="eastAsia" w:ascii="Times New Roman" w:hAnsi="Times New Roman" w:eastAsia="宋体" w:cs="Times New Roman"/>
          <w:color w:val="auto"/>
          <w:sz w:val="24"/>
          <w:szCs w:val="24"/>
          <w:highlight w:val="none"/>
        </w:rPr>
        <w:t xml:space="preserve">提供未经使用的全新产品</w:t>
      </w:r>
      <w:r>
        <w:rPr>
          <w:rFonts w:hint="eastAsia" w:ascii="Times New Roman" w:hAnsi="Times New Roman" w:eastAsia="宋体" w:cs="Times New Roman"/>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负责将产品运抵使用单位指定机房，按照现场现有安装条件保障产品安装到位并交付使用（包括且不限于涉及部分现场准备事项）</w:t>
      </w:r>
      <w:r>
        <w:rPr>
          <w:rFonts w:hint="eastAsia" w:asciiTheme="minorEastAsia" w:hAnsiTheme="minorEastAsia" w:cstheme="minorEastAsia"/>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安装后现场测试，提供测试报告，</w:t>
      </w:r>
      <w:r>
        <w:rPr>
          <w:rFonts w:hint="eastAsia" w:ascii="Times New Roman" w:hAnsi="Times New Roman" w:eastAsia="宋体" w:cs="Times New Roman"/>
          <w:color w:val="auto"/>
          <w:sz w:val="24"/>
          <w:szCs w:val="24"/>
          <w:highlight w:val="none"/>
          <w:lang w:val="en-US" w:eastAsia="zh-CN"/>
        </w:rPr>
        <w:t xml:space="preserve">使用单位</w:t>
      </w:r>
      <w:r>
        <w:rPr>
          <w:rFonts w:hint="eastAsia" w:ascii="Times New Roman" w:hAnsi="Times New Roman" w:eastAsia="宋体" w:cs="Times New Roman"/>
          <w:color w:val="auto"/>
          <w:sz w:val="24"/>
          <w:szCs w:val="24"/>
          <w:highlight w:val="none"/>
        </w:rPr>
        <w:t xml:space="preserve">验收签字确认。</w:t>
      </w:r>
      <w:r/>
    </w:p>
    <w:p>
      <w:pPr>
        <w:ind w:firstLine="562"/>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8"/>
          <w:szCs w:val="28"/>
          <w:highlight w:val="none"/>
        </w:rPr>
        <w:t xml:space="preserve">七、国家或行业相关规范标准</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投标单位供货产品须满足医疗设备</w:t>
      </w:r>
      <w:r>
        <w:rPr>
          <w:rFonts w:hint="eastAsia" w:ascii="Times New Roman" w:hAnsi="Times New Roman" w:eastAsia="宋体" w:cs="Times New Roman"/>
          <w:color w:val="auto"/>
          <w:sz w:val="24"/>
          <w:szCs w:val="24"/>
          <w:highlight w:val="none"/>
        </w:rPr>
        <w:t xml:space="preserve">国家有关质量标准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相关规范及强制性要求。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八、履约验收要求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1、使用单位</w:t>
      </w:r>
      <w:r>
        <w:rPr>
          <w:rFonts w:hint="eastAsia" w:ascii="Times New Roman" w:hAnsi="Times New Roman" w:eastAsia="宋体" w:cs="Times New Roman"/>
          <w:color w:val="auto"/>
          <w:sz w:val="24"/>
          <w:szCs w:val="24"/>
          <w:highlight w:val="none"/>
        </w:rPr>
        <w:t xml:space="preserve">对</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提交的货物依据招标文件上的技术规格要求和国家有关质量标准进行现场初步验收，外观、说明书符合招标文件技术要求的，给予签收，初步验收不合格的不予签收并可立即要求退换。货到</w:t>
      </w:r>
      <w:r>
        <w:rPr>
          <w:rFonts w:hint="eastAsia" w:ascii="Times New Roman" w:hAnsi="Times New Roman" w:eastAsia="宋体" w:cs="Times New Roman"/>
          <w:color w:val="auto"/>
          <w:sz w:val="24"/>
          <w:szCs w:val="24"/>
          <w:highlight w:val="none"/>
          <w:lang w:val="en-US" w:eastAsia="zh-CN"/>
        </w:rPr>
        <w:t xml:space="preserve">安装完成</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经使用单位和投标单位申请后</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需在五个工作日内验收。在采购人将所有的货物按招标文件要求和国家标准或行业标准进行检测验收后，发现有其他非故意的损坏或质量问题的，由</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供应商立即予以更换，不得拒绝和延误。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2、投标单位</w:t>
      </w:r>
      <w:r>
        <w:rPr>
          <w:rFonts w:hint="eastAsia" w:ascii="Times New Roman" w:hAnsi="Times New Roman" w:eastAsia="宋体" w:cs="Times New Roman"/>
          <w:color w:val="auto"/>
          <w:sz w:val="24"/>
          <w:szCs w:val="24"/>
          <w:highlight w:val="none"/>
        </w:rPr>
        <w:t xml:space="preserve">交货前应对产品作出全面检查和对验收文件进行整理，并列出清单，作为</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收货验收和使用的技术条件依据，检验的结果应随货物交</w:t>
      </w:r>
      <w:r>
        <w:rPr>
          <w:rFonts w:hint="eastAsia" w:ascii="Times New Roman" w:hAnsi="Times New Roman" w:eastAsia="宋体" w:cs="Times New Roman"/>
          <w:color w:val="auto"/>
          <w:sz w:val="24"/>
          <w:szCs w:val="24"/>
          <w:highlight w:val="none"/>
          <w:lang w:val="en-US" w:eastAsia="zh-CN"/>
        </w:rPr>
        <w:t xml:space="preserve">使用单位</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对</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提供的货物在使用前进行调试时，</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需负责安装并培训</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的使用操作人员，并协助</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一起调试，直到符合技术要求，</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才做最终验收。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验收时</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必须在现场，验收完毕后作出验收结果报告；安装调试费用由中标供应商负责。</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对技术复杂的项目，</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可组织有关部门和专家进行验收，并出具验收报告，相关费用由</w:t>
      </w:r>
      <w:r>
        <w:rPr>
          <w:rFonts w:hint="eastAsia" w:ascii="Times New Roman" w:hAnsi="Times New Roman" w:eastAsia="宋体" w:cs="Times New Roman"/>
          <w:color w:val="auto"/>
          <w:sz w:val="24"/>
          <w:szCs w:val="24"/>
          <w:highlight w:val="none"/>
          <w:lang w:val="en-US" w:eastAsia="zh-CN"/>
        </w:rPr>
        <w:t xml:space="preserve">采购人和</w:t>
      </w:r>
      <w:r>
        <w:rPr>
          <w:rFonts w:hint="eastAsia" w:ascii="Times New Roman" w:hAnsi="Times New Roman" w:eastAsia="宋体" w:cs="Times New Roman"/>
          <w:color w:val="auto"/>
          <w:sz w:val="24"/>
          <w:szCs w:val="24"/>
          <w:highlight w:val="none"/>
        </w:rPr>
        <w:t xml:space="preserve">中标供应商双方协商解决。</w:t>
      </w:r>
      <w:r/>
    </w:p>
    <w:p>
      <w:pPr>
        <w:ind w:firstLine="480"/>
        <w:jc w:val="left"/>
        <w:spacing w:line="360" w:lineRule="auto"/>
        <w:rPr>
          <w:rFonts w:hint="default" w:ascii="Times New Roman" w:hAnsi="Times New Roman" w:eastAsia="宋体" w:cs="Times New Roman"/>
          <w:color w:val="auto"/>
          <w:sz w:val="24"/>
          <w:highlight w:val="none"/>
          <w:vertAlign w:val="baseline"/>
          <w:lang w:val="en-US" w:eastAsia="zh-CN"/>
        </w:rPr>
      </w:pPr>
      <w:r>
        <w:rPr>
          <w:rFonts w:hint="eastAsia" w:ascii="Times New Roman" w:hAnsi="Times New Roman" w:eastAsia="宋体" w:cs="Times New Roman"/>
          <w:color w:val="auto"/>
          <w:sz w:val="24"/>
          <w:highlight w:val="none"/>
          <w:vertAlign w:val="baseline"/>
          <w:lang w:val="en-US" w:eastAsia="zh-CN"/>
        </w:rPr>
        <w:t xml:space="preserve">6、</w:t>
      </w:r>
      <w:r>
        <w:rPr>
          <w:rFonts w:hint="eastAsia" w:ascii="Times New Roman" w:hAnsi="Times New Roman" w:eastAsia="宋体" w:cs="Times New Roman"/>
          <w:color w:val="auto"/>
          <w:sz w:val="24"/>
          <w:szCs w:val="24"/>
          <w:highlight w:val="none"/>
        </w:rPr>
        <w:t xml:space="preserve">验收</w:t>
      </w:r>
      <w:r>
        <w:rPr>
          <w:rFonts w:hint="eastAsia" w:ascii="Times New Roman" w:hAnsi="Times New Roman" w:eastAsia="宋体" w:cs="Times New Roman"/>
          <w:color w:val="auto"/>
          <w:sz w:val="24"/>
          <w:szCs w:val="24"/>
          <w:highlight w:val="none"/>
          <w:lang w:val="en-US" w:eastAsia="zh-CN"/>
        </w:rPr>
        <w:t xml:space="preserve">前投标单位需提供投标产品原版技术白皮书原件1份。</w:t>
      </w:r>
      <w:r/>
    </w:p>
    <w:p>
      <w:pPr>
        <w:ind w:firstLine="480"/>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color w:val="auto"/>
          <w:sz w:val="24"/>
          <w:highlight w:val="none"/>
          <w:vertAlign w:val="baseline"/>
          <w:lang w:val="en-US" w:eastAsia="zh-CN"/>
        </w:rPr>
        <w:t xml:space="preserve">★九</w:t>
      </w:r>
      <w:r>
        <w:rPr>
          <w:rFonts w:hint="eastAsia" w:ascii="Times New Roman" w:hAnsi="Times New Roman" w:eastAsia="宋体" w:cs="Times New Roman"/>
          <w:b/>
          <w:color w:val="auto"/>
          <w:sz w:val="28"/>
          <w:szCs w:val="28"/>
          <w:highlight w:val="none"/>
        </w:rPr>
        <w:t xml:space="preserve">、售后服务要求</w:t>
      </w:r>
      <w:r/>
    </w:p>
    <w:p>
      <w:pPr>
        <w:ind w:firstLine="480"/>
        <w:jc w:val="left"/>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质保期：2年免费原厂整机保修。质保期间，中标人包维修、保养、安检、调换等，质保期相关费用包含在报价中。</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十、投标报价要求</w:t>
      </w:r>
      <w:r/>
    </w:p>
    <w:p>
      <w:pPr>
        <w:ind w:firstLine="480"/>
        <w:jc w:val="left"/>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报价方式：全费用综合单价</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★投标报价其他要求：供应商自行拟定备品备件价格报价表，提供详细配置清单及配件价格。</w:t>
      </w:r>
      <w:r/>
    </w:p>
    <w:p>
      <w:pPr>
        <w:ind w:firstLine="562"/>
        <w:jc w:val="left"/>
        <w:spacing w:line="360" w:lineRule="auto"/>
        <w:widowControl w:val="off"/>
        <w:rPr>
          <w:rFonts w:ascii="Times New Roman" w:hAnsi="Times New Roman" w:eastAsia="宋体" w:cs="Times New Roman"/>
          <w:b/>
          <w:color w:val="auto"/>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 xml:space="preserve">十一、付款方式与履约保证金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cs="Times New Roman" w:asciiTheme="minorEastAsia" w:hAnsiTheme="minorEastAsia"/>
          <w:color w:val="auto"/>
          <w:sz w:val="24"/>
          <w:szCs w:val="24"/>
          <w:highlight w:val="none"/>
        </w:rPr>
        <w:t xml:space="preserve">1、付款方式</w:t>
      </w:r>
      <w:r/>
    </w:p>
    <w:p>
      <w:pPr>
        <w:ind w:firstLine="482"/>
        <w:jc w:val="left"/>
        <w:spacing w:line="360" w:lineRule="auto"/>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 xml:space="preserve">全部货物到达甲方指定地点</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甲方向乙方支付合同总价的60%；验收合格后</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甲方向乙方支付合同总价的</w:t>
      </w:r>
      <w:r>
        <w:rPr>
          <w:rFonts w:hint="eastAsia" w:cs="Times New Roman" w:asciiTheme="minorEastAsia" w:hAnsiTheme="minorEastAsia"/>
          <w:b/>
          <w:bCs/>
          <w:color w:val="auto"/>
          <w:sz w:val="24"/>
          <w:szCs w:val="24"/>
          <w:highlight w:val="none"/>
          <w:lang w:val="en-US" w:eastAsia="zh-CN"/>
        </w:rPr>
        <w:t xml:space="preserve">4</w:t>
      </w:r>
      <w:r>
        <w:rPr>
          <w:rFonts w:hint="eastAsia" w:cs="Times New Roman" w:asciiTheme="minorEastAsia" w:hAnsiTheme="minorEastAsia"/>
          <w:b/>
          <w:bCs/>
          <w:color w:val="auto"/>
          <w:sz w:val="24"/>
          <w:szCs w:val="24"/>
          <w:highlight w:val="none"/>
        </w:rPr>
        <w:t xml:space="preserve">0%。甲方每次付款前</w:t>
      </w:r>
      <w:r>
        <w:rPr>
          <w:rFonts w:hint="eastAsia" w:cs="Times New Roman" w:asciiTheme="minorEastAsia" w:hAnsiTheme="minorEastAsia"/>
          <w:b/>
          <w:bCs/>
          <w:color w:val="auto"/>
          <w:sz w:val="24"/>
          <w:szCs w:val="24"/>
          <w:highlight w:val="none"/>
          <w:lang w:eastAsia="zh-CN"/>
        </w:rPr>
        <w:t xml:space="preserve">，</w:t>
      </w:r>
      <w:r>
        <w:rPr>
          <w:rFonts w:hint="eastAsia" w:cs="Times New Roman" w:asciiTheme="minorEastAsia" w:hAnsiTheme="minorEastAsia"/>
          <w:b/>
          <w:bCs/>
          <w:color w:val="auto"/>
          <w:sz w:val="24"/>
          <w:szCs w:val="24"/>
          <w:highlight w:val="none"/>
        </w:rPr>
        <w:t xml:space="preserve">乙方须按甲方要求提供对等金额的合法发票。</w:t>
      </w:r>
      <w:r/>
    </w:p>
    <w:p>
      <w:pPr>
        <w:ind w:firstLine="480"/>
        <w:jc w:val="left"/>
        <w:spacing w:line="360" w:lineRule="auto"/>
        <w:rPr>
          <w:rFonts w:cs="Times New Roman" w:asciiTheme="minorEastAsia" w:hAnsiTheme="minorEastAsia"/>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cs="Times New Roman" w:asciiTheme="minorEastAsia" w:hAnsiTheme="minorEastAsia"/>
          <w:color w:val="auto"/>
          <w:sz w:val="24"/>
          <w:szCs w:val="24"/>
          <w:highlight w:val="none"/>
        </w:rPr>
        <w:t xml:space="preserve">2、履约保证金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w:t>
      </w:r>
      <w:r>
        <w:rPr>
          <w:rFonts w:hint="eastAsia" w:ascii="Times New Roman" w:hAnsi="Times New Roman" w:eastAsia="宋体" w:cs="Times New Roman"/>
          <w:color w:val="auto"/>
          <w:sz w:val="24"/>
          <w:szCs w:val="24"/>
          <w:highlight w:val="none"/>
          <w:u w:val="single"/>
          <w:lang w:val="en-US" w:eastAsia="zh-CN"/>
        </w:rPr>
        <w:t xml:space="preserve">10</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中标人应当以金融机构、担保机构出具的保函等非现金形式在合同签订前提交。</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eastAsia="宋体"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、其他</w:t>
      </w:r>
      <w:r/>
    </w:p>
    <w:p>
      <w:pPr>
        <w:ind w:firstLine="480"/>
        <w:spacing w:line="360" w:lineRule="auto"/>
        <w:rPr>
          <w:rFonts w:hint="eastAsia" w:ascii="宋体" w:hAnsi="宋体" w:eastAsia="宋体" w:cs="Times New Roman"/>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Times New Roman"/>
          <w:color w:val="auto"/>
          <w:sz w:val="24"/>
          <w:szCs w:val="24"/>
          <w:highlight w:val="none"/>
        </w:rPr>
        <w:t xml:space="preserve">本项目报价不得超过预算价（最高限价）。</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特别提醒投标人：应根据国家收费标准并结合市场实际进行报价。</w:t>
      </w:r>
      <w:r/>
    </w:p>
    <w:p>
      <w:pPr>
        <w:ind w:firstLine="480"/>
        <w:spacing w:line="360" w:lineRule="auto"/>
        <w:rPr>
          <w:rFonts w:hint="eastAsia"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w:t>
      </w:r>
      <w:r>
        <w:rPr>
          <w:rFonts w:hint="eastAsia" w:ascii="宋体" w:hAnsi="宋体" w:eastAsia="宋体" w:cs="Times New Roman"/>
          <w:color w:val="auto"/>
          <w:sz w:val="24"/>
          <w:szCs w:val="24"/>
          <w:highlight w:val="none"/>
        </w:rPr>
        <w:t xml:space="preserve">其相应法律责任。</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pStyle w:val="843"/>
        <w:jc w:val="center"/>
        <w:spacing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5"/>
      <w:r/>
      <w:r/>
    </w:p>
    <w:p>
      <w:pPr>
        <w:jc w:val="left"/>
        <w:spacing w:line="500" w:lineRule="exact"/>
        <w:rPr>
          <w:rFonts w:hint="eastAsia" w:ascii="黑体" w:hAnsi="黑体" w:eastAsia="黑体"/>
          <w:color w:val="auto"/>
          <w:sz w:val="24"/>
          <w:szCs w:val="24"/>
          <w:highlight w:val="none"/>
        </w:rPr>
      </w:pPr>
      <w:r>
        <w:rPr>
          <w:rFonts w:hint="eastAsia" w:ascii="黑体" w:hAnsi="黑体" w:eastAsia="黑体"/>
          <w:b w:val="0"/>
          <w:color w:val="auto"/>
          <w:sz w:val="44"/>
          <w:szCs w:val="44"/>
          <w:highlight w:val="none"/>
          <w:lang w:val="en-US" w:eastAsia="zh-CN"/>
        </w:rPr>
        <w:t xml:space="preserve">采购包1：</w:t>
      </w:r>
      <w:r/>
    </w:p>
    <w:p>
      <w:pPr>
        <w:ind w:firstLine="480"/>
        <w:jc w:val="left"/>
        <w:spacing w:line="500" w:lineRule="exact"/>
        <w:rPr>
          <w:rFonts w:ascii="黑体" w:hAnsi="黑体" w:eastAsia="黑体"/>
          <w:color w:val="auto"/>
          <w:sz w:val="24"/>
          <w:szCs w:val="24"/>
          <w:highlight w:val="none"/>
        </w:rPr>
      </w:pPr>
      <w:r/>
      <w:bookmarkStart w:id="6" w:name="_Toc165205799"/>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按投标报价由低到高顺序排列。得分且投标报价相同的并列。投标文件满足招标文件全部实质性要求</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评委会以招标文件为评标依据</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评委会各成员独立对每个投标人的投标文件进行评价</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并汇总每个投标人的得分。评标过程中</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w:t>
      </w:r>
      <w:r>
        <w:rPr>
          <w:rFonts w:hint="eastAsia" w:asciiTheme="minorHAnsi" w:eastAsiaTheme="minorEastAsia"/>
          <w:color w:val="auto"/>
          <w:sz w:val="24"/>
          <w:szCs w:val="24"/>
          <w:highlight w:val="none"/>
          <w:lang w:val="en-US" w:eastAsia="zh-CN"/>
        </w:rPr>
        <w:t xml:space="preserve">30</w:t>
      </w:r>
      <w:r>
        <w:rPr>
          <w:rFonts w:hint="eastAsia"/>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即满足招标文件要求且投标价格最低的投标报价为评标基准价</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w:t>
      </w:r>
      <w:r>
        <w:rPr>
          <w:rFonts w:hint="eastAsia" w:asciiTheme="minorHAnsi" w:eastAsiaTheme="minorEastAsia"/>
          <w:color w:val="auto"/>
          <w:sz w:val="24"/>
          <w:szCs w:val="24"/>
          <w:highlight w:val="none"/>
          <w:lang w:val="en-US" w:eastAsia="zh-CN"/>
        </w:rPr>
        <w:t xml:space="preserve">30</w:t>
      </w:r>
      <w:r>
        <w:rPr>
          <w:rFonts w:hint="eastAsia"/>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因落实政府采购政策进行价格扣除的</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用扣除后的价格参加评审。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asciiTheme="minorHAnsi" w:eastAsiaTheme="minorEastAsia"/>
          <w:color w:val="auto"/>
          <w:sz w:val="24"/>
          <w:szCs w:val="24"/>
          <w:highlight w:val="none"/>
          <w:lang w:val="en-US" w:eastAsia="zh-CN"/>
        </w:rPr>
        <w:t xml:space="preserve">商务</w:t>
      </w:r>
      <w:r>
        <w:rPr>
          <w:rFonts w:hint="eastAsia"/>
          <w:color w:val="auto"/>
          <w:sz w:val="24"/>
          <w:szCs w:val="24"/>
          <w:highlight w:val="none"/>
        </w:rPr>
        <w:t xml:space="preserve">技术分（</w:t>
      </w:r>
      <w:r>
        <w:rPr>
          <w:rFonts w:hint="eastAsia" w:asciiTheme="minorHAnsi" w:eastAsiaTheme="minorEastAsia"/>
          <w:color w:val="auto"/>
          <w:sz w:val="24"/>
          <w:szCs w:val="24"/>
          <w:highlight w:val="none"/>
          <w:lang w:val="en-US" w:eastAsia="zh-CN"/>
        </w:rPr>
        <w:t xml:space="preserve">70</w:t>
      </w:r>
      <w:r>
        <w:rPr>
          <w:rFonts w:hint="eastAsia"/>
          <w:color w:val="auto"/>
          <w:sz w:val="24"/>
          <w:szCs w:val="24"/>
          <w:highlight w:val="none"/>
        </w:rPr>
        <w:t xml:space="preserve">分）</w:t>
      </w:r>
      <w:r/>
    </w:p>
    <w:tbl>
      <w:tblPr>
        <w:tblStyle w:val="847"/>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c>
          <w:tcPr>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c>
          <w:tcPr>
            <w:tcW w:w="6575" w:type="dxa"/>
            <w:vAlign w:val="center"/>
            <w:textDirection w:val="lrTb"/>
            <w:noWrap w:val="false"/>
          </w:tcPr>
          <w:p>
            <w:pPr>
              <w:ind w:firstLine="480"/>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产品技术参数</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所有参数符合标书要求得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所投设备的技术参数、性能等应满足采购文件的要求；打“★”的为实质技术指标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不允许负偏离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投标人必须完全响应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凡不能真实响应这些条款的投标人均视为不符合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做废标处理；</w:t>
            </w:r>
            <w:r>
              <w:rPr>
                <w:rFonts w:hint="eastAsia" w:ascii="宋体" w:hAnsi="宋体" w:eastAsia="宋体" w:cs="宋体"/>
                <w:color w:val="auto"/>
                <w:sz w:val="24"/>
                <w:szCs w:val="24"/>
                <w:highlight w:val="none"/>
                <w:lang w:val="en-US" w:eastAsia="zh-CN"/>
              </w:rPr>
              <w:t xml:space="preserve">标注“▲”技术指标出现负偏离，每一个扣3分；其他参数出现负偏离，每一个扣1分，15分扣完为</w:t>
            </w:r>
            <w:r>
              <w:rPr>
                <w:rFonts w:hint="eastAsia" w:ascii="宋体" w:hAnsi="宋体" w:eastAsia="宋体" w:cs="宋体"/>
                <w:color w:val="auto"/>
                <w:sz w:val="24"/>
                <w:szCs w:val="24"/>
                <w:highlight w:val="none"/>
              </w:rPr>
              <w:t xml:space="preserve">止</w:t>
            </w:r>
            <w:r>
              <w:rPr>
                <w:rFonts w:hint="eastAsia" w:ascii="宋体" w:hAnsi="宋体" w:eastAsia="宋体" w:cs="宋体"/>
                <w:color w:val="auto"/>
                <w:sz w:val="24"/>
                <w:szCs w:val="24"/>
                <w:highlight w:val="none"/>
                <w:lang w:eastAsia="zh-CN"/>
              </w:rPr>
              <w:t xml:space="preserve">。</w:t>
            </w:r>
            <w:r/>
          </w:p>
          <w:p>
            <w:pPr>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注：以上参数响应需在技术偏离表中逐条响应并提供相应的佐证材料，否则按负偏离处理。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提供</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年1月1日至今</w:t>
            </w:r>
            <w:r>
              <w:rPr>
                <w:rFonts w:hint="eastAsia" w:ascii="宋体" w:hAnsi="宋体" w:eastAsia="宋体" w:cs="宋体"/>
                <w:b/>
                <w:bCs/>
                <w:color w:val="auto"/>
                <w:sz w:val="24"/>
                <w:szCs w:val="24"/>
                <w:highlight w:val="none"/>
                <w:lang w:val="en-US" w:eastAsia="zh-CN"/>
              </w:rPr>
              <w:t xml:space="preserve">恒温箱</w:t>
            </w:r>
            <w:r>
              <w:rPr>
                <w:rFonts w:hint="eastAsia" w:ascii="宋体" w:hAnsi="宋体" w:eastAsia="宋体" w:cs="宋体"/>
                <w:color w:val="auto"/>
                <w:sz w:val="24"/>
                <w:szCs w:val="24"/>
                <w:highlight w:val="none"/>
              </w:rPr>
              <w:t xml:space="preserve">产品业绩（不限于本次投标代理商业绩），每份得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业绩证明文件</w:t>
            </w:r>
            <w:r>
              <w:rPr>
                <w:rFonts w:hint="eastAsia" w:ascii="宋体" w:hAnsi="宋体" w:eastAsia="宋体" w:cs="宋体"/>
                <w:color w:val="auto"/>
                <w:sz w:val="24"/>
                <w:szCs w:val="24"/>
                <w:highlight w:val="none"/>
                <w:lang w:val="en-US" w:eastAsia="zh-CN"/>
              </w:rPr>
              <w:t xml:space="preserve">为签订的正式合同及供货清单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所提供资料必须能证明是本次投标同款</w:t>
            </w:r>
            <w:r>
              <w:rPr>
                <w:rFonts w:hint="eastAsia" w:ascii="宋体" w:hAnsi="宋体" w:eastAsia="宋体" w:cs="宋体"/>
                <w:color w:val="auto"/>
                <w:sz w:val="24"/>
                <w:szCs w:val="24"/>
                <w:highlight w:val="none"/>
                <w:lang w:val="en-US" w:eastAsia="zh-CN"/>
              </w:rPr>
              <w:t xml:space="preserve">同型号</w:t>
            </w:r>
            <w:r>
              <w:rPr>
                <w:rFonts w:hint="eastAsia" w:ascii="宋体" w:hAnsi="宋体" w:eastAsia="宋体" w:cs="宋体"/>
                <w:color w:val="auto"/>
                <w:sz w:val="24"/>
                <w:szCs w:val="24"/>
                <w:highlight w:val="none"/>
              </w:rPr>
              <w:t xml:space="preserve">产品，将相关证明材料装订在响应文件中，否则不得分。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保修期</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shd w:val="clear" w:color="auto" w:fill="auto"/>
            <w:tcW w:w="6575" w:type="dxa"/>
            <w:vAlign w:val="center"/>
            <w:textDirection w:val="lrTb"/>
            <w:noWrap w:val="false"/>
          </w:tcPr>
          <w:p>
            <w:pP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保修期（整机保修）</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，每增加1年得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安装调试方案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安装调试方案</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eastAsia="宋体" w:cs="宋体"/>
                <w:color w:val="auto"/>
                <w:sz w:val="24"/>
                <w:highlight w:val="none"/>
                <w:lang w:val="en-US" w:eastAsia="zh-CN"/>
              </w:rPr>
              <w:t xml:space="preserve">安装方案，调试方法及保护措施</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重难点分析</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供货、使用、维保过程中的重难点分析</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指定日常维护的方式方法</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备品备件管理方案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eastAsia="宋体" w:cs="宋体"/>
                <w:bCs/>
                <w:color w:val="auto"/>
                <w:sz w:val="24"/>
                <w:highlight w:val="none"/>
                <w:lang w:val="en-US" w:eastAsia="zh-CN"/>
              </w:rPr>
              <w:t xml:space="preserve">备品备件管理方案，包括但不限于供应措施、响应方式，备品备件价格等方面</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售后服务</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cs="宋体"/>
                <w:bCs/>
                <w:color w:val="auto"/>
                <w:sz w:val="24"/>
                <w:highlight w:val="none"/>
              </w:rPr>
              <w:t xml:space="preserve">售后服务方案</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color w:val="auto"/>
                <w:sz w:val="24"/>
                <w:szCs w:val="24"/>
                <w:highlight w:val="none"/>
              </w:rPr>
              <w:t xml:space="preserve">故障解决方案、响应时间</w:t>
            </w:r>
            <w:r>
              <w:rPr>
                <w:rFonts w:hint="eastAsia" w:ascii="宋体" w:hAnsi="宋体" w:eastAsia="宋体" w:cs="宋体"/>
                <w:color w:val="auto"/>
                <w:sz w:val="24"/>
                <w:highlight w:val="none"/>
              </w:rPr>
              <w:t xml:space="preserve">、保质保量</w:t>
            </w:r>
            <w:r>
              <w:rPr>
                <w:rFonts w:hint="eastAsia" w:ascii="宋体" w:hAnsi="宋体"/>
                <w:color w:val="auto"/>
                <w:sz w:val="24"/>
                <w:szCs w:val="24"/>
                <w:highlight w:val="none"/>
              </w:rPr>
              <w:t xml:space="preserve">、专业技术人员保障及服务电话</w:t>
            </w:r>
            <w:r>
              <w:rPr>
                <w:rFonts w:hint="eastAsia" w:ascii="宋体" w:hAnsi="宋体" w:eastAsia="宋体" w:cs="宋体"/>
                <w:color w:val="auto"/>
                <w:sz w:val="24"/>
                <w:highlight w:val="none"/>
              </w:rPr>
              <w:t xml:space="preserve">等方面</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培训计划</w:t>
            </w:r>
            <w:r/>
          </w:p>
        </w:tc>
        <w:tc>
          <w:tcPr>
            <w:shd w:val="clear" w:color="auto" w:fill="auto"/>
            <w:tcW w:w="86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eastAsia="宋体" w:cs="宋体"/>
                <w:bCs/>
                <w:color w:val="auto"/>
                <w:sz w:val="24"/>
                <w:highlight w:val="none"/>
                <w:lang w:val="en-US" w:eastAsia="zh-CN"/>
              </w:rPr>
              <w:t xml:space="preserve">培训</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eastAsia="宋体" w:cs="宋体"/>
                <w:color w:val="auto"/>
                <w:sz w:val="24"/>
                <w:highlight w:val="none"/>
                <w:lang w:val="en-US" w:eastAsia="zh-CN"/>
              </w:rPr>
              <w:t xml:space="preserve">人员安排、时间安排、课程安排及主要培训内容</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较科学合理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可行性、可操作性较强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产品成果展示</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供应商需使用本次投标所用相同设备进行测试，同时提供相应的测试成果扫描上传至投标文件中。交货后采购人将进行验收审查，如发现供应商虚假响应，将取消其中标资格并上报财政部门进行处罚。</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产品展示成果优秀，能够最大化满足本项目的使用需求</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2.产品展示成果优秀，但仍然有改进的空间：8分；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3.产品展示成果一般，效果一般</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4.产品展示成果差，基本满足本项目要求</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 xml:space="preserve">5.产品展示成果差，不满足本项目</w:t>
            </w:r>
            <w:r>
              <w:rPr>
                <w:rFonts w:hint="eastAsia" w:ascii="宋体" w:hAnsi="宋体" w:eastAsia="宋体" w:cs="宋体"/>
                <w:bCs/>
                <w:color w:val="auto"/>
                <w:sz w:val="24"/>
                <w:highlight w:val="none"/>
                <w:lang w:val="en-US" w:eastAsia="zh-CN"/>
              </w:rPr>
              <w:t xml:space="preserve">要求：1分。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bl>
    <w:p>
      <w:pPr>
        <w:rPr>
          <w:rFonts w:hint="eastAsia"/>
          <w:color w:val="auto"/>
          <w:highlight w:val="none"/>
        </w:rPr>
      </w:pPr>
      <w:r>
        <w:rPr>
          <w:rFonts w:hint="eastAsia"/>
          <w:color w:val="auto"/>
          <w:highlight w:val="none"/>
        </w:rPr>
        <w:br w:type="page" w:clear="all"/>
      </w:r>
      <w:r/>
    </w:p>
    <w:p>
      <w:pPr>
        <w:pStyle w:val="84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val="0"/>
          <w:iCs/>
          <w:color w:val="auto"/>
          <w:sz w:val="36"/>
          <w:szCs w:val="36"/>
          <w:highlight w:val="none"/>
          <w:u w:val="single"/>
        </w:rPr>
        <w:outlineLvl w:val="1"/>
      </w:pPr>
      <w:r>
        <w:rPr>
          <w:rFonts w:hint="eastAsia" w:ascii="宋体" w:hAnsi="宋体" w:eastAsia="宋体" w:cs="宋体"/>
          <w:i w:val="0"/>
          <w:iCs/>
          <w:color w:val="auto"/>
          <w:sz w:val="36"/>
          <w:szCs w:val="36"/>
          <w:highlight w:val="none"/>
          <w:u w:val="single"/>
        </w:rPr>
        <w:t xml:space="preserve">一、法人或者其他组织的营业执照等证明文件</w:t>
      </w:r>
      <w:r>
        <w:rPr>
          <w:rFonts w:hint="eastAsia" w:ascii="宋体" w:hAnsi="宋体" w:eastAsia="宋体" w:cs="宋体"/>
          <w:i w:val="0"/>
          <w:iCs/>
          <w:color w:val="auto"/>
          <w:sz w:val="36"/>
          <w:szCs w:val="36"/>
          <w:highlight w:val="none"/>
          <w:u w:val="single"/>
          <w:lang w:eastAsia="zh-CN"/>
        </w:rPr>
        <w:t xml:space="preserve">，</w:t>
      </w:r>
      <w:r>
        <w:rPr>
          <w:rFonts w:hint="eastAsia" w:ascii="宋体" w:hAnsi="宋体" w:eastAsia="宋体" w:cs="宋体"/>
          <w:i w:val="0"/>
          <w:iCs/>
          <w:color w:val="auto"/>
          <w:sz w:val="36"/>
          <w:szCs w:val="36"/>
          <w:highlight w:val="none"/>
          <w:u w:val="single"/>
        </w:rPr>
        <w:t xml:space="preserve">自然人的身份证明</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二、</w:t>
      </w:r>
      <w:r>
        <w:rPr>
          <w:rFonts w:hint="eastAsia" w:ascii="Arial" w:hAnsi="Arial" w:eastAsia="宋体" w:cs="Arial"/>
          <w:i w:val="0"/>
          <w:iCs/>
          <w:color w:val="auto"/>
          <w:sz w:val="36"/>
          <w:highlight w:val="none"/>
          <w:u w:val="single"/>
          <w:lang w:val="en-US" w:eastAsia="zh-CN"/>
        </w:rPr>
        <w:t xml:space="preserve">2024年度</w:t>
      </w:r>
      <w:r>
        <w:rPr>
          <w:rFonts w:hint="eastAsia" w:ascii="Arial" w:hAnsi="Arial" w:eastAsia="宋体" w:cs="Arial"/>
          <w:i w:val="0"/>
          <w:iCs/>
          <w:color w:val="auto"/>
          <w:sz w:val="36"/>
          <w:highlight w:val="none"/>
          <w:u w:val="single"/>
        </w:rPr>
        <w:t xml:space="preserve">的财务状况报告</w:t>
      </w:r>
      <w:r/>
    </w:p>
    <w:p>
      <w:pPr>
        <w:ind w:firstLine="480"/>
        <w:jc w:val="left"/>
        <w:spacing w:line="500" w:lineRule="exact"/>
        <w:rPr>
          <w:i w:val="0"/>
          <w:iCs/>
          <w:color w:val="auto"/>
          <w:sz w:val="24"/>
          <w:szCs w:val="24"/>
          <w:highlight w:val="none"/>
        </w:rPr>
      </w:pPr>
      <w:r>
        <w:rPr>
          <w:rFonts w:hint="eastAsia"/>
          <w:i w:val="0"/>
          <w:iCs/>
          <w:color w:val="auto"/>
          <w:sz w:val="24"/>
          <w:szCs w:val="24"/>
          <w:highlight w:val="none"/>
        </w:rPr>
        <w:t xml:space="preserve">（成立不满一年无需提供）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三、依法缴纳税收和社会保障资金的相关材料</w:t>
      </w:r>
      <w:r/>
    </w:p>
    <w:p>
      <w:pPr>
        <w:ind w:firstLine="480"/>
        <w:jc w:val="left"/>
        <w:spacing w:line="500" w:lineRule="exact"/>
        <w:rPr>
          <w:i w:val="0"/>
          <w:iCs/>
          <w:color w:val="auto"/>
          <w:sz w:val="24"/>
          <w:szCs w:val="24"/>
          <w:highlight w:val="none"/>
        </w:rPr>
      </w:pPr>
      <w:r>
        <w:rPr>
          <w:rFonts w:hint="eastAsia"/>
          <w:i w:val="0"/>
          <w:iCs/>
          <w:color w:val="auto"/>
          <w:sz w:val="24"/>
          <w:szCs w:val="24"/>
          <w:highlight w:val="none"/>
        </w:rPr>
        <w:t xml:space="preserve">（提供提交投标文件截止时间前一年内至少一个月依法缴纳税收及缴纳社会保障资金的证明材料</w:t>
      </w:r>
      <w:r>
        <w:rPr>
          <w:rFonts w:hint="eastAsia"/>
          <w:i w:val="0"/>
          <w:iCs/>
          <w:color w:val="auto"/>
          <w:sz w:val="24"/>
          <w:szCs w:val="24"/>
          <w:highlight w:val="none"/>
          <w:lang w:eastAsia="zh-CN"/>
        </w:rPr>
        <w:t xml:space="preserve">，</w:t>
      </w:r>
      <w:r>
        <w:rPr>
          <w:rFonts w:hint="eastAsia"/>
          <w:i w:val="0"/>
          <w:iCs/>
          <w:color w:val="auto"/>
          <w:sz w:val="24"/>
          <w:szCs w:val="24"/>
          <w:highlight w:val="none"/>
        </w:rPr>
        <w:t xml:space="preserve">投标人依法享受缓缴、免缴税收、社会保障资金的提供证明材料）</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center"/>
        <w:spacing w:line="360" w:lineRule="auto"/>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财务状况报告及税收、社会保障资金缴纳情况承诺函</w:t>
      </w:r>
      <w:r/>
    </w:p>
    <w:p>
      <w:pPr>
        <w:jc w:val="left"/>
        <w:rPr>
          <w:rFonts w:ascii="MS Mincho" w:hAnsi="Calibri" w:eastAsia="宋体" w:cs="Times New Roman"/>
          <w:i w:val="0"/>
          <w:iCs/>
          <w:color w:val="auto"/>
          <w:szCs w:val="24"/>
          <w:highlight w:val="none"/>
        </w:rPr>
      </w:pPr>
      <w:r>
        <w:rPr>
          <w:rFonts w:ascii="MS Mincho" w:hAnsi="Calibri" w:eastAsia="宋体" w:cs="Times New Roman"/>
          <w:i w:val="0"/>
          <w:iCs/>
          <w:color w:val="auto"/>
          <w:szCs w:val="24"/>
          <w:highlight w:val="none"/>
        </w:rPr>
      </w:r>
      <w:r/>
    </w:p>
    <w:p>
      <w:pPr>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致：</w:t>
      </w:r>
      <w:r>
        <w:rPr>
          <w:rFonts w:hint="eastAsia" w:ascii="Calibri" w:hAnsi="Calibri" w:eastAsia="宋体" w:cs="Times New Roman"/>
          <w:i w:val="0"/>
          <w:iCs/>
          <w:color w:val="auto"/>
          <w:sz w:val="24"/>
          <w:szCs w:val="24"/>
          <w:highlight w:val="none"/>
          <w:u w:val="single"/>
        </w:rPr>
        <w:t xml:space="preserve">采购人名称</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我方</w:t>
      </w:r>
      <w:r>
        <w:rPr>
          <w:rFonts w:hint="eastAsia"/>
          <w:i w:val="0"/>
          <w:iCs/>
          <w:color w:val="auto"/>
          <w:sz w:val="24"/>
          <w:szCs w:val="24"/>
          <w:highlight w:val="none"/>
          <w:u w:val="single"/>
        </w:rPr>
        <w:t xml:space="preserve">供应商</w:t>
      </w:r>
      <w:r>
        <w:rPr>
          <w:rFonts w:hint="eastAsia"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rPr>
        <w:t xml:space="preserve">参加</w:t>
      </w:r>
      <w:r>
        <w:rPr>
          <w:rFonts w:hint="eastAsia" w:ascii="Calibri" w:hAnsi="Calibri" w:eastAsia="宋体" w:cs="Times New Roman"/>
          <w:i w:val="0"/>
          <w:iCs/>
          <w:color w:val="auto"/>
          <w:sz w:val="24"/>
          <w:szCs w:val="24"/>
          <w:highlight w:val="none"/>
          <w:u w:val="single"/>
        </w:rPr>
        <w:t xml:space="preserve">项目名称</w:t>
      </w:r>
      <w:r>
        <w:rPr>
          <w:rFonts w:hint="eastAsia" w:ascii="Calibri" w:hAnsi="Calibri" w:eastAsia="宋体" w:cs="Times New Roman"/>
          <w:i w:val="0"/>
          <w:iCs/>
          <w:color w:val="auto"/>
          <w:sz w:val="24"/>
          <w:szCs w:val="24"/>
          <w:highlight w:val="none"/>
        </w:rPr>
        <w:t xml:space="preserve">（项目编号：</w:t>
      </w:r>
      <w:r>
        <w:rPr>
          <w:rFonts w:hint="eastAsia" w:ascii="Calibri" w:hAnsi="Calibri" w:eastAsia="宋体" w:cs="Times New Roman"/>
          <w:i w:val="0"/>
          <w:iCs/>
          <w:color w:val="auto"/>
          <w:sz w:val="24"/>
          <w:szCs w:val="24"/>
          <w:highlight w:val="none"/>
          <w:u w:val="single"/>
        </w:rPr>
        <w:t xml:space="preserve">项目编号</w:t>
      </w:r>
      <w:r>
        <w:rPr>
          <w:rFonts w:hint="eastAsia" w:ascii="Calibri" w:hAnsi="Calibri" w:eastAsia="宋体" w:cs="Times New Roman"/>
          <w:i w:val="0"/>
          <w:iCs/>
          <w:color w:val="auto"/>
          <w:sz w:val="24"/>
          <w:szCs w:val="24"/>
          <w:highlight w:val="none"/>
        </w:rPr>
        <w:t xml:space="preserve">）采购</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根据《关于简化政府采购供应商资格审查有关事项的通知》（连财购〔2023〕4号）</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我方承诺具备《中华人民共和国政府采购法》第二十二条第（二）、第（四）项</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《中华人民共和国政府采购法实施条例》第十七条第（二）项规定条件的</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具体包括：</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我方对上述承诺的真实性负责</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如有虚假</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将依法承担提供虚假材料谋取中标、成交责任</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特此承诺</w:t>
      </w:r>
      <w:r/>
    </w:p>
    <w:p>
      <w:pPr>
        <w:ind w:firstLine="480"/>
        <w:jc w:val="left"/>
        <w:spacing w:line="500" w:lineRule="exac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供应商（公章）：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我单位郑重声明：我单位具备履行本项采购合同所必需的设备和专业技术能力</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为履行本项采购合同我公司具备如下主要设备和主要专业技术能力：</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主要设备有：</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。（须附证明材料）</w:t>
      </w:r>
      <w:r/>
    </w:p>
    <w:p>
      <w:pPr>
        <w:jc w:val="lef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主要专业技术能力有：</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。（须附证明材料）</w:t>
      </w:r>
      <w:r/>
    </w:p>
    <w:p>
      <w:pPr>
        <w:ind w:firstLine="480"/>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投标人（盖章）：</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或委托代理人（签字或盖章）：</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jc w:val="left"/>
        <w:rPr>
          <w:rFonts w:ascii="MS Mincho" w:hAnsi="Calibri" w:eastAsia="宋体" w:cs="Times New Roman"/>
          <w:i w:val="0"/>
          <w:iCs/>
          <w:color w:val="auto"/>
          <w:szCs w:val="24"/>
          <w:highlight w:val="none"/>
        </w:rPr>
      </w:pPr>
      <w:r>
        <w:rPr>
          <w:rFonts w:ascii="MS Mincho" w:hAnsi="Calibri" w:eastAsia="宋体" w:cs="Times New Roman"/>
          <w:i w:val="0"/>
          <w:iCs/>
          <w:color w:val="auto"/>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i w:val="0"/>
          <w:iCs/>
          <w:color w:val="auto"/>
          <w:sz w:val="24"/>
          <w:szCs w:val="24"/>
          <w:highlight w:val="none"/>
        </w:rPr>
      </w:pPr>
      <w:r>
        <w:rPr>
          <w:rFonts w:ascii="Times New Roman" w:hAnsi="Times New Roman" w:eastAsia="宋体" w:cs="Times New Roman"/>
          <w:i w:val="0"/>
          <w:iCs/>
          <w:color w:val="auto"/>
          <w:sz w:val="24"/>
          <w:szCs w:val="24"/>
          <w:highlight w:val="none"/>
        </w:rPr>
      </w:r>
      <w:r/>
    </w:p>
    <w:p>
      <w:pPr>
        <w:jc w:val="left"/>
        <w:spacing w:line="360" w:lineRule="auto"/>
        <w:rPr>
          <w:rFonts w:ascii="Times New Roman" w:hAnsi="Times New Roman" w:eastAsia="宋体" w:cs="Times New Roman"/>
          <w:i w:val="0"/>
          <w:iCs/>
          <w:color w:val="auto"/>
          <w:sz w:val="24"/>
          <w:szCs w:val="24"/>
          <w:highlight w:val="none"/>
        </w:rPr>
      </w:pPr>
      <w:r>
        <w:rPr>
          <w:rFonts w:ascii="Times New Roman" w:hAnsi="Times New Roman" w:eastAsia="宋体" w:cs="Times New Roman"/>
          <w:i w:val="0"/>
          <w:iCs/>
          <w:color w:val="auto"/>
          <w:sz w:val="24"/>
          <w:szCs w:val="24"/>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 w:val="0"/>
          <w:iCs/>
          <w:color w:val="auto"/>
          <w:sz w:val="44"/>
          <w:szCs w:val="44"/>
          <w:highlight w:val="none"/>
        </w:rPr>
      </w:pPr>
      <w:r>
        <w:rPr>
          <w:rFonts w:hint="eastAsia" w:ascii="黑体" w:hAnsi="黑体" w:eastAsia="黑体" w:cs="宋体"/>
          <w:bCs/>
          <w:i w:val="0"/>
          <w:iCs/>
          <w:color w:val="auto"/>
          <w:sz w:val="36"/>
          <w:szCs w:val="28"/>
          <w:highlight w:val="none"/>
        </w:rPr>
        <w:t xml:space="preserve">声  明</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我单位郑重声明：参加本次政府采购活动前 3 年内</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投标人（盖章）：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请按要求提供）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请按要求提供）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请按要求提供）</w:t>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i w:val="0"/>
          <w:iCs/>
          <w:color w:val="auto"/>
          <w:sz w:val="36"/>
          <w:szCs w:val="36"/>
          <w:highlight w:val="none"/>
        </w:rPr>
      </w:pPr>
      <w:r>
        <w:rPr>
          <w:rFonts w:hint="eastAsia" w:ascii="宋体" w:hAnsi="宋体" w:eastAsia="宋体" w:cs="Times New Roman"/>
          <w:b/>
          <w:i w:val="0"/>
          <w:iCs/>
          <w:color w:val="auto"/>
          <w:sz w:val="36"/>
          <w:szCs w:val="36"/>
          <w:highlight w:val="none"/>
        </w:rPr>
        <w:t xml:space="preserve">授权委托书</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致：</w:t>
      </w:r>
      <w:r>
        <w:rPr>
          <w:rFonts w:hint="eastAsia" w:ascii="Calibri" w:hAnsi="Calibri" w:eastAsia="宋体" w:cs="Times New Roman"/>
          <w:i w:val="0"/>
          <w:iCs/>
          <w:color w:val="auto"/>
          <w:sz w:val="24"/>
          <w:szCs w:val="24"/>
          <w:highlight w:val="none"/>
          <w:u w:val="single"/>
        </w:rPr>
        <w:t xml:space="preserve">采购单位</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本人</w:t>
      </w:r>
      <w:r>
        <w:rPr>
          <w:rFonts w:hint="eastAsia" w:ascii="Calibri" w:hAnsi="Calibri"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姓名</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系</w:t>
      </w:r>
      <w:r>
        <w:rPr>
          <w:rFonts w:hint="eastAsia" w:ascii="Calibri" w:hAnsi="Calibri"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投标人</w:t>
      </w:r>
      <w:r>
        <w:rPr>
          <w:rFonts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的</w:t>
      </w:r>
      <w:r>
        <w:rPr>
          <w:rFonts w:ascii="Calibri" w:hAnsi="Calibri" w:eastAsia="宋体" w:cs="Times New Roman"/>
          <w:i w:val="0"/>
          <w:iCs/>
          <w:color w:val="auto"/>
          <w:sz w:val="24"/>
          <w:szCs w:val="24"/>
          <w:highlight w:val="none"/>
        </w:rPr>
        <w:t xml:space="preserve">法定代表人（</w:t>
      </w:r>
      <w:r>
        <w:rPr>
          <w:rFonts w:hint="eastAsia" w:ascii="Calibri" w:hAnsi="Calibri" w:eastAsia="宋体" w:cs="Times New Roman"/>
          <w:i w:val="0"/>
          <w:iCs/>
          <w:color w:val="auto"/>
          <w:sz w:val="24"/>
          <w:szCs w:val="24"/>
          <w:highlight w:val="none"/>
        </w:rPr>
        <w:t xml:space="preserve">单位</w:t>
      </w:r>
      <w:r>
        <w:rPr>
          <w:rFonts w:ascii="Calibri" w:hAnsi="Calibri" w:eastAsia="宋体" w:cs="Times New Roman"/>
          <w:i w:val="0"/>
          <w:iCs/>
          <w:color w:val="auto"/>
          <w:sz w:val="24"/>
          <w:szCs w:val="24"/>
          <w:highlight w:val="none"/>
        </w:rPr>
        <w:t xml:space="preserve">负责人）</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现委托</w:t>
      </w:r>
      <w:r>
        <w:rPr>
          <w:rFonts w:hint="eastAsia" w:ascii="Calibri" w:hAnsi="Calibri" w:eastAsia="宋体" w:cs="Times New Roman"/>
          <w:i w:val="0"/>
          <w:iCs/>
          <w:color w:val="auto"/>
          <w:sz w:val="24"/>
          <w:szCs w:val="24"/>
          <w:highlight w:val="none"/>
          <w:u w:val="single"/>
        </w:rPr>
        <w:t xml:space="preserve"> （姓名</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为</w:t>
      </w:r>
      <w:r>
        <w:rPr>
          <w:rFonts w:ascii="Calibri" w:hAnsi="Calibri" w:eastAsia="宋体" w:cs="Times New Roman"/>
          <w:i w:val="0"/>
          <w:iCs/>
          <w:color w:val="auto"/>
          <w:sz w:val="24"/>
          <w:szCs w:val="24"/>
          <w:highlight w:val="none"/>
        </w:rPr>
        <w:t xml:space="preserve">我方代理人。</w:t>
      </w:r>
      <w:r>
        <w:rPr>
          <w:rFonts w:hint="eastAsia" w:ascii="Calibri" w:hAnsi="Calibri" w:eastAsia="宋体" w:cs="Times New Roman"/>
          <w:i w:val="0"/>
          <w:iCs/>
          <w:color w:val="auto"/>
          <w:sz w:val="24"/>
          <w:szCs w:val="24"/>
          <w:highlight w:val="none"/>
        </w:rPr>
        <w:t xml:space="preserve">代理人根据</w:t>
      </w:r>
      <w:r>
        <w:rPr>
          <w:rFonts w:ascii="Calibri" w:hAnsi="Calibri" w:eastAsia="宋体" w:cs="Times New Roman"/>
          <w:i w:val="0"/>
          <w:iCs/>
          <w:color w:val="auto"/>
          <w:sz w:val="24"/>
          <w:szCs w:val="24"/>
          <w:highlight w:val="none"/>
        </w:rPr>
        <w:t xml:space="preserve">授权</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以我方名义签署、澄清确认、递交、撤回、修改</w:t>
      </w:r>
      <w:r>
        <w:rPr>
          <w:rFonts w:hint="eastAsia" w:ascii="Calibri" w:hAnsi="Calibri" w:eastAsia="宋体" w:cs="Times New Roman"/>
          <w:i w:val="0"/>
          <w:iCs/>
          <w:color w:val="auto"/>
          <w:sz w:val="24"/>
          <w:szCs w:val="24"/>
          <w:highlight w:val="none"/>
          <w:u w:val="single"/>
        </w:rPr>
        <w:t xml:space="preserve"> （项目名称） </w:t>
      </w:r>
      <w:r>
        <w:rPr>
          <w:rFonts w:hint="eastAsia" w:ascii="Calibri" w:hAnsi="Calibri" w:eastAsia="宋体" w:cs="Times New Roman"/>
          <w:i w:val="0"/>
          <w:iCs/>
          <w:color w:val="auto"/>
          <w:sz w:val="24"/>
          <w:szCs w:val="24"/>
          <w:highlight w:val="none"/>
        </w:rPr>
        <w:t xml:space="preserve">项目（项目编号：</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文件</w:t>
      </w:r>
      <w:r>
        <w:rPr>
          <w:rFonts w:hint="eastAsia" w:ascii="Calibri" w:hAnsi="Calibri" w:eastAsia="宋体" w:cs="Times New Roman"/>
          <w:i w:val="0"/>
          <w:iCs/>
          <w:color w:val="auto"/>
          <w:sz w:val="24"/>
          <w:szCs w:val="24"/>
          <w:highlight w:val="none"/>
        </w:rPr>
        <w:t xml:space="preserve">和</w:t>
      </w:r>
      <w:r>
        <w:rPr>
          <w:rFonts w:ascii="Calibri" w:hAnsi="Calibri" w:eastAsia="宋体" w:cs="Times New Roman"/>
          <w:i w:val="0"/>
          <w:iCs/>
          <w:color w:val="auto"/>
          <w:sz w:val="24"/>
          <w:szCs w:val="24"/>
          <w:highlight w:val="none"/>
        </w:rPr>
        <w:t xml:space="preserve">处理有关事宜</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其法律后果由我方承担。</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委托</w:t>
      </w:r>
      <w:r>
        <w:rPr>
          <w:rFonts w:ascii="Calibri" w:hAnsi="Calibri" w:eastAsia="宋体" w:cs="Times New Roman"/>
          <w:i w:val="0"/>
          <w:iCs/>
          <w:color w:val="auto"/>
          <w:sz w:val="24"/>
          <w:szCs w:val="24"/>
          <w:highlight w:val="none"/>
        </w:rPr>
        <w:t xml:space="preserve">期限：自本</w:t>
      </w:r>
      <w:r>
        <w:rPr>
          <w:rFonts w:hint="eastAsia" w:ascii="Calibri" w:hAnsi="Calibri" w:eastAsia="宋体" w:cs="Times New Roman"/>
          <w:i w:val="0"/>
          <w:iCs/>
          <w:color w:val="auto"/>
          <w:sz w:val="24"/>
          <w:szCs w:val="24"/>
          <w:highlight w:val="none"/>
        </w:rPr>
        <w:t xml:space="preserve">授权</w:t>
      </w:r>
      <w:r>
        <w:rPr>
          <w:rFonts w:ascii="Calibri" w:hAnsi="Calibri" w:eastAsia="宋体" w:cs="Times New Roman"/>
          <w:i w:val="0"/>
          <w:iCs/>
          <w:color w:val="auto"/>
          <w:sz w:val="24"/>
          <w:szCs w:val="24"/>
          <w:highlight w:val="none"/>
        </w:rPr>
        <w:t xml:space="preserve">委托书签署之日起至</w:t>
      </w:r>
      <w:r>
        <w:rPr>
          <w:rFonts w:hint="eastAsia" w:ascii="Calibri" w:hAnsi="Calibri" w:eastAsia="宋体" w:cs="Times New Roman"/>
          <w:i w:val="0"/>
          <w:iCs/>
          <w:color w:val="auto"/>
          <w:sz w:val="24"/>
          <w:szCs w:val="24"/>
          <w:highlight w:val="none"/>
        </w:rPr>
        <w:t xml:space="preserve">响应</w:t>
      </w:r>
      <w:r>
        <w:rPr>
          <w:rFonts w:ascii="Calibri" w:hAnsi="Calibri" w:eastAsia="宋体" w:cs="Times New Roman"/>
          <w:i w:val="0"/>
          <w:iCs/>
          <w:color w:val="auto"/>
          <w:sz w:val="24"/>
          <w:szCs w:val="24"/>
          <w:highlight w:val="none"/>
        </w:rPr>
        <w:t xml:space="preserve">有效期</w:t>
      </w:r>
      <w:r>
        <w:rPr>
          <w:rFonts w:hint="eastAsia" w:ascii="Calibri" w:hAnsi="Calibri" w:eastAsia="宋体" w:cs="Times New Roman"/>
          <w:i w:val="0"/>
          <w:iCs/>
          <w:color w:val="auto"/>
          <w:sz w:val="24"/>
          <w:szCs w:val="24"/>
          <w:highlight w:val="none"/>
        </w:rPr>
        <w:t xml:space="preserve">届满</w:t>
      </w:r>
      <w:r>
        <w:rPr>
          <w:rFonts w:ascii="Calibri" w:hAnsi="Calibri" w:eastAsia="宋体" w:cs="Times New Roman"/>
          <w:i w:val="0"/>
          <w:iCs/>
          <w:color w:val="auto"/>
          <w:sz w:val="24"/>
          <w:szCs w:val="24"/>
          <w:highlight w:val="none"/>
        </w:rPr>
        <w:t xml:space="preserve">之日止。</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代理人</w:t>
      </w:r>
      <w:r>
        <w:rPr>
          <w:rFonts w:ascii="Calibri" w:hAnsi="Calibri" w:eastAsia="宋体" w:cs="Times New Roman"/>
          <w:i w:val="0"/>
          <w:iCs/>
          <w:color w:val="auto"/>
          <w:sz w:val="24"/>
          <w:szCs w:val="24"/>
          <w:highlight w:val="none"/>
        </w:rPr>
        <w:t xml:space="preserve">无转委托权。</w:t>
      </w:r>
      <w:r>
        <w:rPr>
          <w:rFonts w:ascii="Calibri" w:hAnsi="Calibri" w:eastAsia="宋体" w:cs="Times New Roman"/>
          <w:i w:val="0"/>
          <w:iCs/>
          <w:color w:val="auto"/>
          <w:sz w:val="24"/>
          <w:szCs w:val="24"/>
          <w:highlight w:val="none"/>
        </w:rPr>
        <w:br/>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w:t>
      </w:r>
      <w:r>
        <w:rPr>
          <w:rFonts w:ascii="Calibri" w:hAnsi="Calibri" w:eastAsia="宋体" w:cs="Times New Roman"/>
          <w:i w:val="0"/>
          <w:iCs/>
          <w:color w:val="auto"/>
          <w:sz w:val="24"/>
          <w:szCs w:val="24"/>
          <w:highlight w:val="none"/>
        </w:rPr>
        <w:t xml:space="preserve">名称（加盖公章）：</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法定代表人（单位负责人）（签字</w:t>
      </w:r>
      <w:r>
        <w:rPr>
          <w:rFonts w:hint="eastAsia" w:ascii="Calibri" w:hAnsi="Calibri" w:eastAsia="宋体" w:cs="Times New Roman"/>
          <w:i w:val="0"/>
          <w:iCs/>
          <w:color w:val="auto"/>
          <w:sz w:val="24"/>
          <w:szCs w:val="24"/>
          <w:highlight w:val="none"/>
        </w:rPr>
        <w:t xml:space="preserve">、签章</w:t>
      </w:r>
      <w:r>
        <w:rPr>
          <w:rFonts w:ascii="Calibri" w:hAnsi="Calibri" w:eastAsia="宋体" w:cs="Times New Roman"/>
          <w:i w:val="0"/>
          <w:iCs/>
          <w:color w:val="auto"/>
          <w:sz w:val="24"/>
          <w:szCs w:val="24"/>
          <w:highlight w:val="none"/>
        </w:rPr>
        <w:t xml:space="preserve">或</w:t>
      </w:r>
      <w:r>
        <w:rPr>
          <w:rFonts w:hint="eastAsia" w:ascii="Calibri" w:hAnsi="Calibri" w:eastAsia="宋体" w:cs="Times New Roman"/>
          <w:i w:val="0"/>
          <w:iCs/>
          <w:color w:val="auto"/>
          <w:sz w:val="24"/>
          <w:szCs w:val="24"/>
          <w:highlight w:val="none"/>
        </w:rPr>
        <w:t xml:space="preserve">印鉴）</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委托代理</w:t>
      </w:r>
      <w:r>
        <w:rPr>
          <w:rFonts w:ascii="Calibri" w:hAnsi="Calibri" w:eastAsia="宋体" w:cs="Times New Roman"/>
          <w:i w:val="0"/>
          <w:iCs/>
          <w:color w:val="auto"/>
          <w:sz w:val="24"/>
          <w:szCs w:val="24"/>
          <w:highlight w:val="none"/>
        </w:rPr>
        <w:t xml:space="preserve">人（签字</w:t>
      </w:r>
      <w:r>
        <w:rPr>
          <w:rFonts w:hint="eastAsia" w:ascii="Calibri" w:hAnsi="Calibri" w:eastAsia="宋体" w:cs="Times New Roman"/>
          <w:i w:val="0"/>
          <w:iCs/>
          <w:color w:val="auto"/>
          <w:sz w:val="24"/>
          <w:szCs w:val="24"/>
          <w:highlight w:val="none"/>
        </w:rPr>
        <w:t xml:space="preserve">/签章</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t xml:space="preserve">法定代表人（单位负责人）有效期内的身份证</w:t>
      </w:r>
      <w:r>
        <w:rPr>
          <w:rFonts w:ascii="宋体" w:hAnsi="宋体" w:eastAsia="宋体" w:cs="Times New Roman"/>
          <w:b/>
          <w:i w:val="0"/>
          <w:iCs/>
          <w:color w:val="auto"/>
          <w:sz w:val="24"/>
          <w:szCs w:val="20"/>
          <w:highlight w:val="none"/>
        </w:rPr>
        <w:t xml:space="preserve">正反面</w:t>
      </w:r>
      <w:r>
        <w:rPr>
          <w:rFonts w:ascii="宋体" w:hAnsi="宋体" w:eastAsia="宋体" w:cs="Times New Roman"/>
          <w:i w:val="0"/>
          <w:iCs/>
          <w:color w:val="auto"/>
          <w:sz w:val="24"/>
          <w:szCs w:val="20"/>
          <w:highlight w:val="none"/>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jc w:val="left"/>
        <w:spacing w:line="360" w:lineRule="auto"/>
        <w:tabs>
          <w:tab w:val="left" w:pos="5580" w:leader="none"/>
        </w:tabs>
        <w:rPr>
          <w:rFonts w:ascii="宋体" w:hAnsi="宋体" w:eastAsia="宋体" w:cs="Times New Roman"/>
          <w:i w:val="0"/>
          <w:iCs/>
          <w:color w:val="auto"/>
          <w:sz w:val="24"/>
          <w:szCs w:val="20"/>
          <w:highlight w:val="none"/>
        </w:rPr>
      </w:pPr>
      <w:r>
        <w:rPr>
          <w:rFonts w:hint="eastAsia" w:ascii="宋体" w:hAnsi="宋体" w:eastAsia="宋体" w:cs="Times New Roman"/>
          <w:i w:val="0"/>
          <w:iCs/>
          <w:color w:val="auto"/>
          <w:sz w:val="24"/>
          <w:szCs w:val="20"/>
          <w:highlight w:val="none"/>
        </w:rPr>
        <w:t xml:space="preserve">委托代理人</w:t>
      </w:r>
      <w:r>
        <w:rPr>
          <w:rFonts w:ascii="宋体" w:hAnsi="宋体" w:eastAsia="宋体" w:cs="Times New Roman"/>
          <w:i w:val="0"/>
          <w:iCs/>
          <w:color w:val="auto"/>
          <w:sz w:val="24"/>
          <w:szCs w:val="20"/>
          <w:highlight w:val="none"/>
        </w:rPr>
        <w:t xml:space="preserve">有效期内的身份证</w:t>
      </w:r>
      <w:r>
        <w:rPr>
          <w:rFonts w:ascii="宋体" w:hAnsi="宋体" w:eastAsia="宋体" w:cs="Times New Roman"/>
          <w:b/>
          <w:i w:val="0"/>
          <w:iCs/>
          <w:color w:val="auto"/>
          <w:sz w:val="24"/>
          <w:szCs w:val="20"/>
          <w:highlight w:val="none"/>
        </w:rPr>
        <w:t xml:space="preserve">正反面</w:t>
      </w:r>
      <w:r>
        <w:rPr>
          <w:rFonts w:ascii="宋体" w:hAnsi="宋体" w:eastAsia="宋体" w:cs="Times New Roman"/>
          <w:i w:val="0"/>
          <w:iCs/>
          <w:color w:val="auto"/>
          <w:sz w:val="24"/>
          <w:szCs w:val="20"/>
          <w:highlight w:val="none"/>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jc w:val="left"/>
        <w:spacing w:line="360" w:lineRule="auto"/>
        <w:tabs>
          <w:tab w:val="left" w:pos="5580" w:leader="none"/>
        </w:tabs>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填报说明</w:t>
      </w:r>
      <w:r>
        <w:rPr>
          <w:rFonts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1、若供应商为事业单位或其他组织或分支机构（仅当</w:t>
      </w:r>
      <w:r>
        <w:rPr>
          <w:rFonts w:hint="eastAsia" w:ascii="Calibri" w:hAnsi="Calibri" w:eastAsia="宋体" w:cs="Times New Roman"/>
          <w:i w:val="0"/>
          <w:iCs/>
          <w:color w:val="auto"/>
          <w:sz w:val="24"/>
          <w:szCs w:val="24"/>
          <w:highlight w:val="none"/>
        </w:rPr>
        <w:t xml:space="preserve">招标</w:t>
      </w:r>
      <w:r>
        <w:rPr>
          <w:rFonts w:ascii="Calibri" w:hAnsi="Calibri" w:eastAsia="宋体" w:cs="Times New Roman"/>
          <w:i w:val="0"/>
          <w:iCs/>
          <w:color w:val="auto"/>
          <w:sz w:val="24"/>
          <w:szCs w:val="24"/>
          <w:highlight w:val="none"/>
        </w:rPr>
        <w:t xml:space="preserve">文件注明允许分支机构</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的）</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则法定代表人（单位负责人）</w:t>
      </w:r>
      <w:r>
        <w:rPr>
          <w:rFonts w:hint="eastAsia" w:ascii="Calibri" w:hAnsi="Calibri" w:eastAsia="宋体" w:cs="Times New Roman"/>
          <w:i w:val="0"/>
          <w:iCs/>
          <w:color w:val="auto"/>
          <w:sz w:val="24"/>
          <w:szCs w:val="24"/>
          <w:highlight w:val="none"/>
        </w:rPr>
        <w:t xml:space="preserve">处</w:t>
      </w:r>
      <w:r>
        <w:rPr>
          <w:rFonts w:ascii="Calibri" w:hAnsi="Calibri" w:eastAsia="宋体" w:cs="Times New Roman"/>
          <w:i w:val="0"/>
          <w:iCs/>
          <w:color w:val="auto"/>
          <w:sz w:val="24"/>
          <w:szCs w:val="24"/>
          <w:highlight w:val="none"/>
        </w:rPr>
        <w:t xml:space="preserve">的签署人可为单位负责人</w:t>
      </w:r>
      <w:r>
        <w:rPr>
          <w:rFonts w:hint="eastAsia"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2、</w:t>
      </w:r>
      <w:r>
        <w:rPr>
          <w:rFonts w:ascii="Calibri" w:hAnsi="Calibri" w:eastAsia="宋体" w:cs="Times New Roman"/>
          <w:i w:val="0"/>
          <w:iCs/>
          <w:color w:val="auto"/>
          <w:sz w:val="24"/>
          <w:szCs w:val="24"/>
          <w:highlight w:val="none"/>
        </w:rPr>
        <w:t xml:space="preserve">若</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文件中全部签字之处均为法定代表人（单位负责人）本人签署</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则可不提供本《</w:t>
      </w:r>
      <w:r>
        <w:rPr>
          <w:rFonts w:hint="eastAsia" w:ascii="Calibri" w:hAnsi="Calibri" w:eastAsia="宋体" w:cs="Times New Roman"/>
          <w:i w:val="0"/>
          <w:iCs/>
          <w:color w:val="auto"/>
          <w:sz w:val="24"/>
          <w:szCs w:val="24"/>
          <w:highlight w:val="none"/>
        </w:rPr>
        <w:t xml:space="preserve">授权委托书</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rPr>
        <w:t xml:space="preserve">但须提供</w:t>
      </w:r>
      <w:r>
        <w:rPr>
          <w:rFonts w:hint="eastAsia" w:ascii="Calibri" w:hAnsi="Calibri" w:eastAsia="宋体" w:cs="Times New Roman"/>
          <w:i w:val="0"/>
          <w:iCs/>
          <w:color w:val="auto"/>
          <w:sz w:val="24"/>
          <w:szCs w:val="24"/>
          <w:highlight w:val="none"/>
        </w:rPr>
        <w:t xml:space="preserve">《</w:t>
      </w:r>
      <w:r>
        <w:rPr>
          <w:rFonts w:ascii="Calibri" w:hAnsi="Calibri" w:eastAsia="宋体" w:cs="Times New Roman"/>
          <w:i w:val="0"/>
          <w:iCs/>
          <w:color w:val="auto"/>
          <w:sz w:val="24"/>
          <w:szCs w:val="24"/>
          <w:highlight w:val="none"/>
        </w:rPr>
        <w:t xml:space="preserve">法定代表人（单位负责人）身份证</w:t>
      </w:r>
      <w:r>
        <w:rPr>
          <w:rFonts w:hint="eastAsia" w:ascii="Calibri" w:hAnsi="Calibri" w:eastAsia="宋体" w:cs="Times New Roman"/>
          <w:i w:val="0"/>
          <w:iCs/>
          <w:color w:val="auto"/>
          <w:sz w:val="24"/>
          <w:szCs w:val="24"/>
          <w:highlight w:val="none"/>
        </w:rPr>
        <w:t xml:space="preserve">明》</w:t>
      </w:r>
      <w:r>
        <w:rPr>
          <w:rFonts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3、</w:t>
      </w:r>
      <w:r>
        <w:rPr>
          <w:rFonts w:hint="eastAsia" w:ascii="Calibri" w:hAnsi="Calibri" w:eastAsia="宋体" w:cs="Times New Roman"/>
          <w:i w:val="0"/>
          <w:iCs/>
          <w:color w:val="auto"/>
          <w:sz w:val="24"/>
          <w:szCs w:val="24"/>
          <w:highlight w:val="none"/>
        </w:rPr>
        <w:t xml:space="preserve">供应商为自然人的情形</w:t>
      </w:r>
      <w:r>
        <w:rPr>
          <w:rFonts w:hint="eastAsia"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rPr>
        <w:t xml:space="preserve">可不提供本</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rPr>
        <w:t xml:space="preserve">授权委托书</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rPr>
        <w:t xml:space="preserve">。</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center"/>
        <w:spacing w:line="360" w:lineRule="exact"/>
        <w:rPr>
          <w:rFonts w:ascii="宋体" w:hAnsi="宋体" w:eastAsia="宋体" w:cs="Times New Roman"/>
          <w:b/>
          <w:i w:val="0"/>
          <w:iCs/>
          <w:color w:val="auto"/>
          <w:sz w:val="36"/>
          <w:szCs w:val="36"/>
          <w:highlight w:val="none"/>
        </w:rPr>
      </w:pPr>
      <w:r>
        <w:rPr>
          <w:rFonts w:ascii="宋体" w:hAnsi="宋体" w:eastAsia="宋体" w:cs="Times New Roman"/>
          <w:b/>
          <w:i w:val="0"/>
          <w:iCs/>
          <w:color w:val="auto"/>
          <w:sz w:val="36"/>
          <w:szCs w:val="36"/>
          <w:highlight w:val="none"/>
        </w:rPr>
        <w:t xml:space="preserve">法定代表人（单位负责人）身份证明</w:t>
      </w:r>
      <w:r/>
    </w:p>
    <w:p>
      <w:pPr>
        <w:spacing w:line="200" w:lineRule="exact"/>
        <w:rPr>
          <w:rFonts w:ascii="宋体" w:hAnsi="宋体" w:eastAsia="宋体" w:cs="Times New Roman"/>
          <w:i w:val="0"/>
          <w:iCs/>
          <w:color w:val="auto"/>
          <w:sz w:val="20"/>
          <w:szCs w:val="20"/>
          <w:highlight w:val="none"/>
        </w:rPr>
      </w:pPr>
      <w:r>
        <w:rPr>
          <w:rFonts w:ascii="宋体" w:hAnsi="宋体" w:eastAsia="宋体" w:cs="Times New Roman"/>
          <w:i w:val="0"/>
          <w:iCs/>
          <w:color w:val="auto"/>
          <w:sz w:val="20"/>
          <w:szCs w:val="20"/>
          <w:highlight w:val="none"/>
        </w:rPr>
      </w:r>
      <w:r/>
    </w:p>
    <w:p>
      <w:pPr>
        <w:spacing w:line="360" w:lineRule="auto"/>
        <w:tabs>
          <w:tab w:val="left" w:pos="5580"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致：</w:t>
      </w:r>
      <w:r>
        <w:rPr>
          <w:rFonts w:hint="eastAsia" w:ascii="Times New Roman" w:hAnsi="Times New Roman" w:eastAsia="宋体" w:cs="Times New Roman"/>
          <w:i w:val="0"/>
          <w:iCs/>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rPr>
        <w:t xml:space="preserve">兹证明</w:t>
      </w:r>
      <w:r>
        <w:rPr>
          <w:rFonts w:hint="eastAsia" w:ascii="宋体" w:hAnsi="宋体" w:eastAsia="宋体" w:cs="Times New Roman"/>
          <w:i w:val="0"/>
          <w:iCs/>
          <w:color w:val="auto"/>
          <w:sz w:val="24"/>
          <w:szCs w:val="24"/>
          <w:highlight w:val="none"/>
          <w:lang w:eastAsia="zh-CN"/>
        </w:rPr>
        <w:t xml:space="preserve">，</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姓名</w:t>
      </w:r>
      <w:r>
        <w:rPr>
          <w:rFonts w:hint="eastAsia" w:ascii="宋体" w:hAnsi="宋体" w:eastAsia="宋体" w:cs="Times New Roman"/>
          <w:i w:val="0"/>
          <w:iCs/>
          <w:color w:val="auto"/>
          <w:sz w:val="24"/>
          <w:szCs w:val="24"/>
          <w:highlight w:val="none"/>
        </w:rPr>
        <w:t xml:space="preserve">：</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性别：</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年龄：</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职务：</w:t>
      </w:r>
      <w:r>
        <w:rPr>
          <w:rFonts w:hint="eastAsia" w:ascii="宋体" w:hAnsi="宋体" w:eastAsia="宋体" w:cs="Times New Roman"/>
          <w:i w:val="0"/>
          <w:iCs/>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系</w:t>
      </w:r>
      <w:r>
        <w:rPr>
          <w:rFonts w:hint="eastAsia" w:ascii="宋体" w:hAnsi="宋体"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投标人</w:t>
      </w:r>
      <w:r>
        <w:rPr>
          <w:rFonts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right="-46"/>
        <w:spacing w:before="120" w:line="583" w:lineRule="auto"/>
        <w:tabs>
          <w:tab w:val="left" w:pos="567" w:leader="none"/>
        </w:tabs>
        <w:rPr>
          <w:rFonts w:ascii="宋体" w:hAnsi="宋体" w:eastAsia="宋体" w:cs="Times New Roman"/>
          <w:i w:val="0"/>
          <w:iCs/>
          <w:color w:val="auto"/>
          <w:spacing w:val="-3"/>
          <w:sz w:val="24"/>
          <w:szCs w:val="24"/>
          <w:highlight w:val="none"/>
        </w:rPr>
      </w:pPr>
      <w:r>
        <w:rPr>
          <w:rFonts w:ascii="宋体" w:hAnsi="宋体" w:eastAsia="宋体" w:cs="Times New Roman"/>
          <w:i w:val="0"/>
          <w:iCs/>
          <w:color w:val="auto"/>
          <w:spacing w:val="-3"/>
          <w:sz w:val="24"/>
          <w:szCs w:val="24"/>
          <w:highlight w:val="none"/>
        </w:rPr>
        <w:t xml:space="preserve">法</w:t>
      </w:r>
      <w:r>
        <w:rPr>
          <w:rFonts w:ascii="宋体" w:hAnsi="宋体" w:eastAsia="宋体" w:cs="Times New Roman"/>
          <w:i w:val="0"/>
          <w:iCs/>
          <w:color w:val="auto"/>
          <w:sz w:val="24"/>
          <w:szCs w:val="24"/>
          <w:highlight w:val="none"/>
        </w:rPr>
        <w:t xml:space="preserve">定</w:t>
      </w:r>
      <w:r>
        <w:rPr>
          <w:rFonts w:ascii="宋体" w:hAnsi="宋体" w:eastAsia="宋体" w:cs="Times New Roman"/>
          <w:i w:val="0"/>
          <w:iCs/>
          <w:color w:val="auto"/>
          <w:spacing w:val="-3"/>
          <w:sz w:val="24"/>
          <w:szCs w:val="24"/>
          <w:highlight w:val="none"/>
        </w:rPr>
        <w:t xml:space="preserve">代</w:t>
      </w:r>
      <w:r>
        <w:rPr>
          <w:rFonts w:ascii="宋体" w:hAnsi="宋体" w:eastAsia="宋体" w:cs="Times New Roman"/>
          <w:i w:val="0"/>
          <w:iCs/>
          <w:color w:val="auto"/>
          <w:sz w:val="24"/>
          <w:szCs w:val="24"/>
          <w:highlight w:val="none"/>
        </w:rPr>
        <w:t xml:space="preserve">表</w:t>
      </w:r>
      <w:r>
        <w:rPr>
          <w:rFonts w:ascii="宋体" w:hAnsi="宋体" w:eastAsia="宋体" w:cs="Times New Roman"/>
          <w:i w:val="0"/>
          <w:iCs/>
          <w:color w:val="auto"/>
          <w:spacing w:val="-3"/>
          <w:sz w:val="24"/>
          <w:szCs w:val="24"/>
          <w:highlight w:val="none"/>
        </w:rPr>
        <w:t xml:space="preserve">人</w:t>
      </w:r>
      <w:r>
        <w:rPr>
          <w:rFonts w:ascii="宋体" w:hAnsi="宋体" w:eastAsia="宋体" w:cs="Times New Roman"/>
          <w:i w:val="0"/>
          <w:iCs/>
          <w:color w:val="auto"/>
          <w:sz w:val="24"/>
          <w:szCs w:val="24"/>
          <w:highlight w:val="none"/>
        </w:rPr>
        <w:t xml:space="preserve">（</w:t>
      </w:r>
      <w:r>
        <w:rPr>
          <w:rFonts w:ascii="宋体" w:hAnsi="宋体" w:eastAsia="宋体" w:cs="Times New Roman"/>
          <w:i w:val="0"/>
          <w:iCs/>
          <w:color w:val="auto"/>
          <w:spacing w:val="-3"/>
          <w:sz w:val="24"/>
          <w:szCs w:val="24"/>
          <w:highlight w:val="none"/>
        </w:rPr>
        <w:t xml:space="preserve">单</w:t>
      </w:r>
      <w:r>
        <w:rPr>
          <w:rFonts w:ascii="宋体" w:hAnsi="宋体" w:eastAsia="宋体" w:cs="Times New Roman"/>
          <w:i w:val="0"/>
          <w:iCs/>
          <w:color w:val="auto"/>
          <w:sz w:val="24"/>
          <w:szCs w:val="24"/>
          <w:highlight w:val="none"/>
        </w:rPr>
        <w:t xml:space="preserve">位</w:t>
      </w:r>
      <w:r>
        <w:rPr>
          <w:rFonts w:ascii="宋体" w:hAnsi="宋体" w:eastAsia="宋体" w:cs="Times New Roman"/>
          <w:i w:val="0"/>
          <w:iCs/>
          <w:color w:val="auto"/>
          <w:spacing w:val="-3"/>
          <w:sz w:val="24"/>
          <w:szCs w:val="24"/>
          <w:highlight w:val="none"/>
        </w:rPr>
        <w:t xml:space="preserve">负</w:t>
      </w:r>
      <w:r>
        <w:rPr>
          <w:rFonts w:ascii="宋体" w:hAnsi="宋体" w:eastAsia="宋体" w:cs="Times New Roman"/>
          <w:i w:val="0"/>
          <w:iCs/>
          <w:color w:val="auto"/>
          <w:sz w:val="24"/>
          <w:szCs w:val="24"/>
          <w:highlight w:val="none"/>
        </w:rPr>
        <w:t xml:space="preserve">责人</w:t>
      </w:r>
      <w:r>
        <w:rPr>
          <w:rFonts w:ascii="宋体" w:hAnsi="宋体" w:eastAsia="宋体" w:cs="Times New Roman"/>
          <w:i w:val="0"/>
          <w:iCs/>
          <w:color w:val="auto"/>
          <w:spacing w:val="-3"/>
          <w:sz w:val="24"/>
          <w:szCs w:val="24"/>
          <w:highlight w:val="none"/>
        </w:rPr>
        <w:t xml:space="preserve">）有效期内的身</w:t>
      </w:r>
      <w:r>
        <w:rPr>
          <w:rFonts w:hint="eastAsia" w:ascii="宋体" w:hAnsi="宋体" w:eastAsia="宋体" w:cs="Times New Roman"/>
          <w:i w:val="0"/>
          <w:iCs/>
          <w:color w:val="auto"/>
          <w:spacing w:val="-3"/>
          <w:sz w:val="24"/>
          <w:szCs w:val="24"/>
          <w:highlight w:val="none"/>
        </w:rPr>
        <w:t xml:space="preserve">份</w:t>
      </w:r>
      <w:r>
        <w:rPr>
          <w:rFonts w:ascii="宋体" w:hAnsi="宋体" w:eastAsia="宋体" w:cs="Times New Roman"/>
          <w:i w:val="0"/>
          <w:iCs/>
          <w:color w:val="auto"/>
          <w:spacing w:val="-3"/>
          <w:sz w:val="24"/>
          <w:szCs w:val="24"/>
          <w:highlight w:val="none"/>
        </w:rPr>
        <w:t xml:space="preserve">证正反面</w:t>
      </w:r>
      <w:r>
        <w:rPr>
          <w:rFonts w:hint="eastAsia" w:ascii="宋体" w:hAnsi="宋体" w:eastAsia="宋体" w:cs="Times New Roman"/>
          <w:i w:val="0"/>
          <w:iCs/>
          <w:color w:val="auto"/>
          <w:spacing w:val="-3"/>
          <w:sz w:val="24"/>
          <w:szCs w:val="24"/>
          <w:highlight w:val="none"/>
        </w:rPr>
        <w:t xml:space="preserve">电子</w:t>
      </w:r>
      <w:r>
        <w:rPr>
          <w:rFonts w:ascii="宋体" w:hAnsi="宋体" w:eastAsia="宋体" w:cs="Times New Roman"/>
          <w:i w:val="0"/>
          <w:iCs/>
          <w:color w:val="auto"/>
          <w:spacing w:val="-3"/>
          <w:sz w:val="24"/>
          <w:szCs w:val="24"/>
          <w:highlight w:val="none"/>
        </w:rPr>
        <w:t xml:space="preserve">件</w:t>
      </w:r>
      <w:r>
        <w:rPr>
          <w:rFonts w:hint="eastAsia" w:ascii="宋体" w:hAnsi="宋体" w:eastAsia="宋体" w:cs="Times New Roman"/>
          <w:i w:val="0"/>
          <w:iCs/>
          <w:color w:val="auto"/>
          <w:spacing w:val="-3"/>
          <w:sz w:val="24"/>
          <w:szCs w:val="24"/>
          <w:highlight w:val="none"/>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ind w:right="4305"/>
        <w:spacing w:before="120" w:line="583" w:lineRule="auto"/>
        <w:tabs>
          <w:tab w:val="left" w:pos="567" w:leader="none"/>
        </w:tabs>
        <w:rPr>
          <w:rFonts w:ascii="宋体" w:hAnsi="宋体" w:eastAsia="宋体" w:cs="Times New Roman"/>
          <w:i w:val="0"/>
          <w:iCs/>
          <w:color w:val="auto"/>
          <w:spacing w:val="-3"/>
          <w:sz w:val="24"/>
          <w:szCs w:val="24"/>
          <w:highlight w:val="none"/>
        </w:rPr>
      </w:pPr>
      <w:r>
        <w:rPr>
          <w:rFonts w:ascii="宋体" w:hAnsi="宋体" w:eastAsia="宋体" w:cs="Times New Roman"/>
          <w:i w:val="0"/>
          <w:iCs/>
          <w:color w:val="auto"/>
          <w:spacing w:val="-3"/>
          <w:sz w:val="24"/>
          <w:szCs w:val="24"/>
          <w:highlight w:val="none"/>
        </w:rPr>
      </w:r>
      <w:r/>
    </w:p>
    <w:p>
      <w:pPr>
        <w:spacing w:line="360" w:lineRule="auto"/>
        <w:rPr>
          <w:rFonts w:ascii="Calibri" w:hAnsi="Calibri"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投标人</w:t>
      </w:r>
      <w:r>
        <w:rPr>
          <w:rFonts w:ascii="宋体" w:hAnsi="宋体" w:eastAsia="宋体" w:cs="Times New Roman"/>
          <w:i w:val="0"/>
          <w:iCs/>
          <w:color w:val="auto"/>
          <w:sz w:val="24"/>
          <w:szCs w:val="24"/>
          <w:highlight w:val="none"/>
        </w:rPr>
        <w:t xml:space="preserve">名称（加盖公章）</w:t>
      </w:r>
      <w:r>
        <w:rPr>
          <w:rFonts w:ascii="宋体" w:hAnsi="宋体" w:eastAsia="宋体" w:cs="Times New Roman"/>
          <w:i w:val="0"/>
          <w:iCs/>
          <w:color w:val="auto"/>
          <w:sz w:val="24"/>
          <w:szCs w:val="24"/>
          <w:highlight w:val="none"/>
          <w:lang w:val="zh-CN"/>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宋体" w:hAnsi="宋体" w:eastAsia="宋体" w:cs="Times New Roman"/>
          <w:i w:val="0"/>
          <w:iCs/>
          <w:color w:val="auto"/>
          <w:spacing w:val="-3"/>
          <w:sz w:val="24"/>
          <w:szCs w:val="24"/>
          <w:highlight w:val="none"/>
        </w:rPr>
        <w:t xml:space="preserve">法定代表人（</w:t>
      </w:r>
      <w:r>
        <w:rPr>
          <w:rFonts w:ascii="宋体" w:hAnsi="宋体" w:eastAsia="宋体" w:cs="Times New Roman"/>
          <w:i w:val="0"/>
          <w:iCs/>
          <w:color w:val="auto"/>
          <w:sz w:val="24"/>
          <w:szCs w:val="24"/>
          <w:highlight w:val="none"/>
        </w:rPr>
        <w:t xml:space="preserve">单位负责人</w:t>
      </w:r>
      <w:r>
        <w:rPr>
          <w:rFonts w:hint="eastAsia" w:ascii="宋体" w:hAnsi="宋体" w:eastAsia="宋体" w:cs="Times New Roman"/>
          <w:i w:val="0"/>
          <w:iCs/>
          <w:color w:val="auto"/>
          <w:spacing w:val="-3"/>
          <w:sz w:val="24"/>
          <w:szCs w:val="24"/>
          <w:highlight w:val="none"/>
        </w:rPr>
        <w:t xml:space="preserve">）（签字、签章或印鉴）：</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rPr>
          <w:rFonts w:hint="eastAsia" w:ascii="Arial" w:hAnsi="Arial" w:eastAsia="宋体" w:cs="Arial"/>
          <w:i w:val="0"/>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val="0"/>
          <w:iCs/>
          <w:color w:val="auto"/>
          <w:sz w:val="32"/>
          <w:szCs w:val="32"/>
          <w:highlight w:val="none"/>
          <w:u w:val="single"/>
        </w:rPr>
        <w:outlineLvl w:val="1"/>
      </w:pPr>
      <w:r>
        <w:rPr>
          <w:rFonts w:hint="eastAsia" w:ascii="Arial" w:hAnsi="Arial" w:eastAsia="宋体" w:cs="Arial"/>
          <w:i w:val="0"/>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投标函</w:t>
      </w:r>
      <w:r/>
    </w:p>
    <w:p>
      <w:pPr>
        <w:jc w:val="left"/>
        <w:spacing w:line="500" w:lineRule="exact"/>
        <w:rPr>
          <w:rFonts w:hint="eastAsia" w:ascii="宋体" w:hAnsi="宋体" w:eastAsia="宋体" w:cs="Times New Roman"/>
          <w:i w:val="0"/>
          <w:iCs/>
          <w:color w:val="auto"/>
          <w:sz w:val="24"/>
          <w:szCs w:val="21"/>
          <w:highlight w:val="none"/>
          <w:lang w:eastAsia="zh-CN"/>
        </w:rPr>
      </w:pPr>
      <w:r>
        <w:rPr>
          <w:rFonts w:hint="eastAsia" w:ascii="宋体" w:hAnsi="宋体" w:eastAsia="宋体" w:cs="Times New Roman"/>
          <w:i w:val="0"/>
          <w:iCs/>
          <w:color w:val="auto"/>
          <w:sz w:val="24"/>
          <w:szCs w:val="21"/>
          <w:highlight w:val="none"/>
        </w:rPr>
        <w:t xml:space="preserve">致：</w:t>
      </w:r>
      <w:r>
        <w:rPr>
          <w:rFonts w:hint="eastAsia" w:ascii="宋体" w:hAnsi="宋体" w:eastAsia="宋体" w:cs="Times New Roman"/>
          <w:i w:val="0"/>
          <w:iCs/>
          <w:color w:val="auto"/>
          <w:sz w:val="24"/>
          <w:szCs w:val="21"/>
          <w:highlight w:val="none"/>
          <w:lang w:eastAsia="zh-CN"/>
        </w:rPr>
        <w:t xml:space="preserve">江苏万达工程造价事务所有限公司</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根据贵方的JSZC-_________________号招标文件</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正式授权下述签字人_________________</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姓名</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代表我方______________（投标人的名称）</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全权处理本次项目投标的有关事宜。</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据此函</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__________签字人兹宣布同意如下：</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1.按招标文件规定的各项要求</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向买方提供所需货物（包含与货物相关的工程、服务）。</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3.我们已详细审核全部招标文件及其有效补充文件</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我们知道必须放弃提出含糊不清或误解问题的权利。</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4.我们同意从规定的开标日期起遵循本投标文件</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并在规定的投标有效期期满之前均具有约束力。</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5</w:t>
      </w:r>
      <w:r>
        <w:rPr>
          <w:rFonts w:hint="eastAsia" w:ascii="宋体" w:hAnsi="宋体" w:eastAsia="宋体" w:cs="Times New Roman"/>
          <w:i w:val="0"/>
          <w:iCs/>
          <w:color w:val="auto"/>
          <w:sz w:val="24"/>
          <w:szCs w:val="21"/>
          <w:highlight w:val="none"/>
        </w:rPr>
        <w:t xml:space="preserve">.同意向贵方提供贵方可能另外要求的与投标有关的任何证据或资料</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并保证我方已提供和将要提供的文件是真实的、准确的。</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6</w:t>
      </w:r>
      <w:r>
        <w:rPr>
          <w:rFonts w:hint="eastAsia" w:ascii="宋体" w:hAnsi="宋体" w:eastAsia="宋体" w:cs="Times New Roman"/>
          <w:i w:val="0"/>
          <w:iCs/>
          <w:color w:val="auto"/>
          <w:sz w:val="24"/>
          <w:szCs w:val="21"/>
          <w:highlight w:val="none"/>
        </w:rPr>
        <w:t xml:space="preserve">.一旦我方中标</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我方将根据招标文件的规定</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严格履行合同的责任和义务</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并保证在招标文件规定的时间完成项目</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交付买方验收、使用。</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7</w:t>
      </w:r>
      <w:r>
        <w:rPr>
          <w:rFonts w:hint="eastAsia" w:ascii="宋体" w:hAnsi="宋体" w:eastAsia="宋体" w:cs="Times New Roman"/>
          <w:i w:val="0"/>
          <w:iCs/>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地        址：</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邮        编：</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电        话：</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传        真：</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投标人开户行：</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账        号： </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ascii="Arial" w:hAnsi="Arial" w:eastAsia="宋体" w:cs="Arial"/>
          <w:i w:val="0"/>
          <w:iCs/>
          <w:color w:val="auto"/>
          <w:sz w:val="36"/>
          <w:highlight w:val="none"/>
        </w:rPr>
        <w:outlineLvl w:val="1"/>
      </w:pPr>
      <w:r>
        <w:rPr>
          <w:rFonts w:hint="eastAsia" w:ascii="Arial" w:hAnsi="Arial" w:eastAsia="宋体" w:cs="Arial"/>
          <w:i w:val="0"/>
          <w:iCs/>
          <w:color w:val="auto"/>
          <w:sz w:val="36"/>
          <w:highlight w:val="none"/>
        </w:rPr>
        <w:t xml:space="preserve">十一、中小企业声明函（货物）</w:t>
      </w:r>
      <w:r/>
    </w:p>
    <w:p>
      <w:pPr>
        <w:jc w:val="center"/>
        <w:spacing w:line="360" w:lineRule="auto"/>
        <w:tabs>
          <w:tab w:val="left" w:pos="360" w:leader="none"/>
        </w:tabs>
        <w:rPr>
          <w:rFonts w:ascii="宋体" w:hAnsi="宋体"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中小企业声明函</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本公司（联合体）郑重声明</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根据《政府采购促进中小企业发展管理办法》</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财库〔2020〕46号</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的规定</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本公司（联合体）参加</w:t>
      </w:r>
      <w:r>
        <w:rPr>
          <w:rFonts w:hint="eastAsia" w:ascii="宋体" w:hAnsi="宋体" w:eastAsia="宋体" w:cs="Times New Roman"/>
          <w:i w:val="0"/>
          <w:iCs/>
          <w:color w:val="auto"/>
          <w:sz w:val="24"/>
          <w:szCs w:val="24"/>
          <w:highlight w:val="none"/>
          <w:u w:val="single"/>
        </w:rPr>
        <w:t xml:space="preserve">（单位名称）</w:t>
      </w:r>
      <w:r>
        <w:rPr>
          <w:rFonts w:hint="eastAsia" w:ascii="宋体" w:hAnsi="宋体" w:eastAsia="宋体" w:cs="Times New Roman"/>
          <w:i w:val="0"/>
          <w:iCs/>
          <w:color w:val="auto"/>
          <w:sz w:val="24"/>
          <w:szCs w:val="24"/>
          <w:highlight w:val="none"/>
        </w:rPr>
        <w:t xml:space="preserve">的</w:t>
      </w:r>
      <w:r>
        <w:rPr>
          <w:rFonts w:hint="eastAsia" w:ascii="宋体" w:hAnsi="宋体" w:eastAsia="宋体" w:cs="Times New Roman"/>
          <w:i w:val="0"/>
          <w:iCs/>
          <w:color w:val="auto"/>
          <w:sz w:val="24"/>
          <w:szCs w:val="24"/>
          <w:highlight w:val="none"/>
          <w:u w:val="single"/>
        </w:rPr>
        <w:t xml:space="preserve">（项目名称）</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）采购活动</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提供的货物全部由符合政策要求的中小企业制造。根据《关于印发中小企业划型标准规定的通知》</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工信部联企业〔2011〕300号</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的规定</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相关企业（含联合体中的中小企业、签订分包意向协议的中小企业）的具体情况如下：</w:t>
      </w:r>
      <w:r/>
    </w:p>
    <w:p>
      <w:pPr>
        <w:ind w:firstLine="480"/>
        <w:spacing w:line="500" w:lineRule="exact"/>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 xml:space="preserve">1.</w:t>
      </w:r>
      <w:r>
        <w:rPr>
          <w:rFonts w:hint="eastAsia" w:ascii="宋体" w:hAnsi="宋体" w:eastAsia="宋体" w:cs="Times New Roman"/>
          <w:i w:val="0"/>
          <w:iCs/>
          <w:color w:val="auto"/>
          <w:sz w:val="24"/>
          <w:szCs w:val="24"/>
          <w:highlight w:val="none"/>
          <w:u w:val="single"/>
        </w:rPr>
        <w:t xml:space="preserve">（标的名称）</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（采购文件中明确的所属行业）</w:t>
      </w:r>
      <w:r>
        <w:rPr>
          <w:rFonts w:hint="eastAsia" w:ascii="宋体" w:hAnsi="宋体" w:eastAsia="宋体" w:cs="Times New Roman"/>
          <w:i w:val="0"/>
          <w:iCs/>
          <w:color w:val="auto"/>
          <w:sz w:val="24"/>
          <w:szCs w:val="24"/>
          <w:highlight w:val="none"/>
        </w:rPr>
        <w:t xml:space="preserve">行业；制造商为</w:t>
      </w:r>
      <w:r>
        <w:rPr>
          <w:rFonts w:hint="eastAsia" w:ascii="宋体" w:hAnsi="宋体" w:eastAsia="宋体" w:cs="Times New Roman"/>
          <w:i w:val="0"/>
          <w:iCs/>
          <w:color w:val="auto"/>
          <w:sz w:val="24"/>
          <w:szCs w:val="24"/>
          <w:highlight w:val="none"/>
          <w:u w:val="single"/>
        </w:rPr>
        <w:t xml:space="preserve">（企业名称）</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人</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（中型企业、小型企业、微型企业）</w:t>
      </w: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 xml:space="preserve">2.</w:t>
      </w:r>
      <w:r>
        <w:rPr>
          <w:rFonts w:hint="eastAsia" w:ascii="宋体" w:hAnsi="宋体" w:eastAsia="宋体" w:cs="Times New Roman"/>
          <w:i w:val="0"/>
          <w:iCs/>
          <w:color w:val="auto"/>
          <w:sz w:val="24"/>
          <w:szCs w:val="24"/>
          <w:highlight w:val="none"/>
          <w:u w:val="single"/>
        </w:rPr>
        <w:t xml:space="preserve"> （标的名称）</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（采购文件中明确的所属行业）</w:t>
      </w:r>
      <w:r>
        <w:rPr>
          <w:rFonts w:hint="eastAsia" w:ascii="宋体" w:hAnsi="宋体" w:eastAsia="宋体" w:cs="Times New Roman"/>
          <w:i w:val="0"/>
          <w:iCs/>
          <w:color w:val="auto"/>
          <w:sz w:val="24"/>
          <w:szCs w:val="24"/>
          <w:highlight w:val="none"/>
        </w:rPr>
        <w:t xml:space="preserve">行业；制造商为</w:t>
      </w:r>
      <w:r>
        <w:rPr>
          <w:rFonts w:hint="eastAsia" w:ascii="宋体" w:hAnsi="宋体" w:eastAsia="宋体" w:cs="Times New Roman"/>
          <w:i w:val="0"/>
          <w:iCs/>
          <w:color w:val="auto"/>
          <w:sz w:val="24"/>
          <w:szCs w:val="24"/>
          <w:highlight w:val="none"/>
          <w:u w:val="single"/>
        </w:rPr>
        <w:t xml:space="preserve">（企业名称）</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人</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（中型企业、小型企业、微型企业）</w:t>
      </w: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以上企业</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不属于大企业的分支机构</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不存在控股股东为大企业的情形</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也不存在与大企业的负责人为同一人的情形。</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本企业对上述声明内容的真实性负责。如有虚假</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将依法承担相应责任。</w:t>
      </w:r>
      <w:r/>
    </w:p>
    <w:p>
      <w:pPr>
        <w:ind w:right="1620"/>
        <w:spacing w:line="56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right="162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企业名称（盖章）：</w:t>
      </w:r>
      <w:r/>
    </w:p>
    <w:p>
      <w:pPr>
        <w:ind w:right="114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日   期：</w:t>
      </w:r>
      <w:r/>
    </w:p>
    <w:p>
      <w:pPr>
        <w:ind w:right="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填报说明：</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rPr>
          <w:rFonts w:ascii="宋体" w:hAnsi="宋体" w:eastAsia="宋体" w:cs="Times New Roman"/>
          <w:i w:val="0"/>
          <w:iCs/>
          <w:color w:val="auto"/>
          <w:sz w:val="24"/>
          <w:szCs w:val="24"/>
          <w:highlight w:val="none"/>
        </w:rPr>
        <w:t xml:space="preserve">从业人员、营业收入、资产总额填报上一年度数据</w:t>
      </w:r>
      <w:r>
        <w:rPr>
          <w:rFonts w:hint="eastAsia" w:ascii="宋体" w:hAnsi="宋体" w:eastAsia="宋体" w:cs="Times New Roman"/>
          <w:i w:val="0"/>
          <w:iCs/>
          <w:color w:val="auto"/>
          <w:sz w:val="24"/>
          <w:szCs w:val="24"/>
          <w:highlight w:val="none"/>
          <w:lang w:eastAsia="zh-CN"/>
        </w:rPr>
        <w:t xml:space="preserve">，</w:t>
      </w:r>
      <w:r>
        <w:rPr>
          <w:rFonts w:ascii="宋体" w:hAnsi="宋体" w:eastAsia="宋体" w:cs="Times New Roman"/>
          <w:i w:val="0"/>
          <w:iCs/>
          <w:color w:val="auto"/>
          <w:sz w:val="24"/>
          <w:szCs w:val="24"/>
          <w:highlight w:val="none"/>
        </w:rPr>
        <w:t xml:space="preserve">无上一年度数据的新成立企业可不填报。</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2、请供应商如实填写</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所填内容须与投标分项报价表一致</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如填写不完整或不一致或填写有误</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将不享受扶持政策。</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3、中标人的《中小企业声明函》随中标结果公开</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接受社会监督。</w:t>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十二、残疾人福利性单位声明函</w:t>
      </w:r>
      <w:r/>
    </w:p>
    <w:p>
      <w:pPr>
        <w:jc w:val="center"/>
        <w:spacing w:line="360" w:lineRule="auto"/>
        <w:tabs>
          <w:tab w:val="left" w:pos="360" w:leader="none"/>
        </w:tabs>
        <w:rPr>
          <w:rFonts w:ascii="宋体" w:hAnsi="宋体" w:eastAsia="宋体" w:cs="Times New Roman"/>
          <w:i w:val="0"/>
          <w:iCs/>
          <w:color w:val="auto"/>
          <w:sz w:val="24"/>
          <w:szCs w:val="21"/>
          <w:highlight w:val="none"/>
        </w:rPr>
      </w:pPr>
      <w:r>
        <w:rPr>
          <w:rFonts w:hint="eastAsia" w:ascii="黑体" w:hAnsi="黑体" w:eastAsia="黑体" w:cs="宋体"/>
          <w:bCs/>
          <w:i w:val="0"/>
          <w:i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本单位郑重声明</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根据《财政部 民政部 中国残疾人联合会关于促进残疾人就业政府采购政策的通知》（财库</w:t>
      </w:r>
      <w:r>
        <w:rPr>
          <w:rFonts w:hint="eastAsia" w:ascii="宋体" w:hAnsi="宋体" w:eastAsia="宋体" w:cs="Times New Roman"/>
          <w:i w:val="0"/>
          <w:iCs/>
          <w:color w:val="auto"/>
          <w:sz w:val="24"/>
          <w:szCs w:val="24"/>
          <w:highlight w:val="none"/>
        </w:rPr>
        <w:t xml:space="preserve">〔2017〕</w:t>
      </w:r>
      <w:r>
        <w:rPr>
          <w:rFonts w:hint="eastAsia" w:ascii="宋体" w:hAnsi="宋体" w:eastAsia="宋体" w:cs="Times New Roman"/>
          <w:i w:val="0"/>
          <w:iCs/>
          <w:color w:val="auto"/>
          <w:sz w:val="24"/>
          <w:szCs w:val="21"/>
          <w:highlight w:val="none"/>
        </w:rPr>
        <w:t xml:space="preserve">141号）的规定</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本单位为符合条件的残疾人福利性单位</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且本单位参加</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单位的</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项目（</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分包号：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1"/>
          <w:highlight w:val="none"/>
        </w:rPr>
        <w:t xml:space="preserve">）采购活动提供本单位制造的货物</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1.</w:t>
      </w:r>
      <w:r>
        <w:rPr>
          <w:rFonts w:hint="eastAsia" w:ascii="宋体" w:hAnsi="宋体" w:eastAsia="宋体" w:cs="Times New Roman"/>
          <w:i w:val="0"/>
          <w:iCs/>
          <w:color w:val="auto"/>
          <w:sz w:val="24"/>
          <w:szCs w:val="21"/>
          <w:highlight w:val="none"/>
          <w:u w:val="single"/>
        </w:rPr>
        <w:t xml:space="preserve">（标的名称）</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制造商为</w:t>
      </w:r>
      <w:r>
        <w:rPr>
          <w:rFonts w:hint="eastAsia" w:ascii="宋体" w:hAnsi="宋体" w:eastAsia="宋体" w:cs="Times New Roman"/>
          <w:i w:val="0"/>
          <w:iCs/>
          <w:color w:val="auto"/>
          <w:sz w:val="24"/>
          <w:szCs w:val="21"/>
          <w:highlight w:val="none"/>
          <w:u w:val="single"/>
        </w:rPr>
        <w:t xml:space="preserve">（企业名称）</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属于残疾人福利性单位； </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2.</w:t>
      </w:r>
      <w:r>
        <w:rPr>
          <w:rFonts w:hint="eastAsia" w:ascii="宋体" w:hAnsi="宋体" w:eastAsia="宋体" w:cs="Times New Roman"/>
          <w:i w:val="0"/>
          <w:iCs/>
          <w:color w:val="auto"/>
          <w:sz w:val="24"/>
          <w:szCs w:val="21"/>
          <w:highlight w:val="none"/>
          <w:u w:val="single"/>
        </w:rPr>
        <w:t xml:space="preserve">（标的名称）</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制造商为</w:t>
      </w:r>
      <w:r>
        <w:rPr>
          <w:rFonts w:hint="eastAsia" w:ascii="宋体" w:hAnsi="宋体" w:eastAsia="宋体" w:cs="Times New Roman"/>
          <w:i w:val="0"/>
          <w:iCs/>
          <w:color w:val="auto"/>
          <w:sz w:val="24"/>
          <w:szCs w:val="21"/>
          <w:highlight w:val="none"/>
          <w:u w:val="single"/>
        </w:rPr>
        <w:t xml:space="preserve">（企业名称）</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属于残疾人福利性单位；</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w:t>
      </w:r>
      <w:r/>
    </w:p>
    <w:p>
      <w:pPr>
        <w:ind w:firstLine="480"/>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本单位对上述声明的真实性负责。如有虚假</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将依法承担相应责任。</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r>
      <w:r/>
    </w:p>
    <w:p>
      <w:pPr>
        <w:ind w:right="162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单位名称（盖章）：</w:t>
      </w:r>
      <w:r/>
    </w:p>
    <w:p>
      <w:pPr>
        <w:ind w:right="114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日   期：</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spacing w:line="360" w:lineRule="auto"/>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填报说明：</w:t>
      </w:r>
      <w:r/>
    </w:p>
    <w:p>
      <w:pPr>
        <w:ind w:firstLine="480"/>
        <w:jc w:val="left"/>
        <w:spacing w:line="360" w:lineRule="auto"/>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1、</w:t>
      </w:r>
      <w:r>
        <w:rPr>
          <w:rFonts w:hint="eastAsia" w:ascii="宋体" w:hAnsi="宋体" w:eastAsia="宋体" w:cs="Times New Roman"/>
          <w:i w:val="0"/>
          <w:iCs/>
          <w:color w:val="auto"/>
          <w:sz w:val="24"/>
          <w:szCs w:val="24"/>
          <w:highlight w:val="none"/>
        </w:rPr>
        <w:t xml:space="preserve">请供应商如实填写</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所填内容须与投标分项报价表一致</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如填写不完整或不一致或填写有误</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将不享受扶持政策。</w:t>
      </w:r>
      <w:r/>
    </w:p>
    <w:p>
      <w:pPr>
        <w:ind w:firstLine="480"/>
        <w:jc w:val="left"/>
        <w:spacing w:line="360" w:lineRule="auto"/>
        <w:rPr>
          <w:rFonts w:ascii="Times New Roman" w:hAnsi="Times New Roman" w:eastAsia="宋体" w:cs="Times New Roman"/>
          <w:i w:val="0"/>
          <w:iCs/>
          <w:color w:val="auto"/>
          <w:sz w:val="24"/>
          <w:szCs w:val="24"/>
          <w:highlight w:val="none"/>
        </w:rPr>
      </w:pPr>
      <w:r>
        <w:rPr>
          <w:rFonts w:hint="eastAsia" w:ascii="宋体" w:hAnsi="宋体" w:eastAsia="宋体" w:cs="Times New Roman"/>
          <w:bCs/>
          <w:i w:val="0"/>
          <w:iCs/>
          <w:color w:val="auto"/>
          <w:sz w:val="24"/>
          <w:szCs w:val="24"/>
          <w:highlight w:val="none"/>
        </w:rPr>
        <w:t xml:space="preserve">2、中标人的《残疾人福利性单位声明函》随中标结果公开</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接受社会监督</w:t>
      </w:r>
      <w:r>
        <w:rPr>
          <w:rFonts w:hint="eastAsia" w:ascii="宋体" w:hAnsi="宋体" w:eastAsia="宋体" w:cs="Times New Roman"/>
          <w:bCs/>
          <w:i w:val="0"/>
          <w:iCs/>
          <w:color w:val="auto"/>
          <w:sz w:val="24"/>
          <w:szCs w:val="24"/>
          <w:highlight w:val="none"/>
        </w:rPr>
        <w:t xml:space="preserve">。</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十三、联合体协议（参考格式）</w:t>
      </w:r>
      <w:r/>
    </w:p>
    <w:p>
      <w:pPr>
        <w:jc w:val="center"/>
        <w:spacing w:line="360" w:lineRule="auto"/>
        <w:tabs>
          <w:tab w:val="left" w:pos="360" w:leader="none"/>
        </w:tabs>
        <w:rPr>
          <w:rFonts w:ascii="宋体" w:hAnsi="宋体" w:eastAsia="宋体" w:cs="Times New Roman"/>
          <w:i w:val="0"/>
          <w:iCs/>
          <w:color w:val="auto"/>
          <w:sz w:val="24"/>
          <w:szCs w:val="21"/>
          <w:highlight w:val="none"/>
          <w:u w:val="single"/>
        </w:rPr>
      </w:pPr>
      <w:r>
        <w:rPr>
          <w:rFonts w:hint="eastAsia" w:ascii="黑体" w:hAnsi="黑体" w:eastAsia="黑体" w:cs="宋体"/>
          <w:bCs/>
          <w:i w:val="0"/>
          <w:iCs/>
          <w:color w:val="auto"/>
          <w:sz w:val="36"/>
          <w:szCs w:val="28"/>
          <w:highlight w:val="none"/>
        </w:rPr>
        <w:t xml:space="preserve">联合体协议</w:t>
      </w:r>
      <w:r/>
    </w:p>
    <w:p>
      <w:pPr>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u w:val="single"/>
        </w:rPr>
        <w:t xml:space="preserve">（联合体中各供应商全称）</w:t>
      </w:r>
      <w:r>
        <w:rPr>
          <w:rFonts w:hint="eastAsia" w:ascii="宋体" w:hAnsi="宋体" w:eastAsia="宋体" w:cs="Times New Roman"/>
          <w:i w:val="0"/>
          <w:iCs/>
          <w:color w:val="auto"/>
          <w:sz w:val="24"/>
          <w:szCs w:val="21"/>
          <w:highlight w:val="none"/>
        </w:rPr>
        <w:t xml:space="preserve">在此达成以下协议：</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1</w:t>
      </w:r>
      <w:r>
        <w:rPr>
          <w:rFonts w:hint="eastAsia" w:ascii="宋体" w:hAnsi="宋体" w:eastAsia="宋体" w:cs="Times New Roman"/>
          <w:i w:val="0"/>
          <w:iCs/>
          <w:color w:val="auto"/>
          <w:sz w:val="24"/>
          <w:szCs w:val="21"/>
          <w:highlight w:val="none"/>
        </w:rPr>
        <w:t xml:space="preserve">、我们</w:t>
      </w:r>
      <w:r>
        <w:rPr>
          <w:rFonts w:hint="eastAsia" w:ascii="宋体" w:hAnsi="宋体" w:eastAsia="宋体" w:cs="Times New Roman"/>
          <w:i w:val="0"/>
          <w:iCs/>
          <w:color w:val="auto"/>
          <w:sz w:val="24"/>
          <w:szCs w:val="21"/>
          <w:highlight w:val="none"/>
          <w:u w:val="single"/>
        </w:rPr>
        <w:t xml:space="preserve"> （供应商1）</w:t>
      </w:r>
      <w:r>
        <w:rPr>
          <w:rFonts w:hint="eastAsia" w:ascii="宋体" w:hAnsi="宋体" w:eastAsia="宋体" w:cs="Times New Roman"/>
          <w:i w:val="0"/>
          <w:iCs/>
          <w:color w:val="auto"/>
          <w:sz w:val="24"/>
          <w:szCs w:val="21"/>
          <w:highlight w:val="none"/>
          <w:u w:val="single"/>
          <w:lang w:eastAsia="zh-CN"/>
        </w:rPr>
        <w:t xml:space="preserve">，</w:t>
      </w:r>
      <w:r>
        <w:rPr>
          <w:rFonts w:hint="eastAsia" w:ascii="宋体" w:hAnsi="宋体" w:eastAsia="宋体" w:cs="Times New Roman"/>
          <w:i w:val="0"/>
          <w:iCs/>
          <w:color w:val="auto"/>
          <w:sz w:val="24"/>
          <w:szCs w:val="21"/>
          <w:highlight w:val="none"/>
          <w:u w:val="single"/>
        </w:rPr>
        <w:t xml:space="preserve">（供应商2） </w:t>
      </w:r>
      <w:r>
        <w:rPr>
          <w:rFonts w:hint="eastAsia" w:ascii="宋体" w:hAnsi="宋体" w:eastAsia="宋体" w:cs="Times New Roman"/>
          <w:i w:val="0"/>
          <w:iCs/>
          <w:color w:val="auto"/>
          <w:sz w:val="24"/>
          <w:szCs w:val="21"/>
          <w:highlight w:val="none"/>
          <w:u w:val="single"/>
          <w:lang w:eastAsia="zh-CN"/>
        </w:rPr>
        <w:t xml:space="preserve">，</w:t>
      </w:r>
      <w:r>
        <w:rPr>
          <w:rFonts w:ascii="宋体" w:hAnsi="宋体" w:eastAsia="宋体" w:cs="Times New Roman"/>
          <w:i w:val="0"/>
          <w:iCs/>
          <w:color w:val="auto"/>
          <w:sz w:val="24"/>
          <w:szCs w:val="21"/>
          <w:highlight w:val="none"/>
          <w:u w:val="single"/>
        </w:rPr>
        <w:t xml:space="preserve">……</w:t>
      </w:r>
      <w:r>
        <w:rPr>
          <w:rFonts w:hint="eastAsia" w:ascii="宋体" w:hAnsi="宋体" w:eastAsia="宋体" w:cs="Times New Roman"/>
          <w:i w:val="0"/>
          <w:iCs/>
          <w:color w:val="auto"/>
          <w:sz w:val="24"/>
          <w:szCs w:val="21"/>
          <w:highlight w:val="none"/>
        </w:rPr>
        <w:t xml:space="preserve">自愿组成联合体</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参加</w:t>
      </w:r>
      <w:r>
        <w:rPr>
          <w:rFonts w:hint="eastAsia" w:ascii="宋体" w:hAnsi="宋体" w:eastAsia="宋体" w:cs="Times New Roman"/>
          <w:i w:val="0"/>
          <w:iCs/>
          <w:color w:val="auto"/>
          <w:sz w:val="24"/>
          <w:szCs w:val="24"/>
          <w:highlight w:val="none"/>
          <w:lang w:eastAsia="zh-CN"/>
        </w:rPr>
        <w:t xml:space="preserve">江苏万达工程造价事务所有限公司</w:t>
      </w:r>
      <w:r>
        <w:rPr>
          <w:rFonts w:hint="eastAsia" w:ascii="宋体" w:hAnsi="宋体" w:eastAsia="宋体" w:cs="Times New Roman"/>
          <w:i w:val="0"/>
          <w:iCs/>
          <w:color w:val="auto"/>
          <w:sz w:val="24"/>
          <w:szCs w:val="21"/>
          <w:highlight w:val="none"/>
        </w:rPr>
        <w:t xml:space="preserve">组织的</w:t>
      </w:r>
      <w:r>
        <w:rPr>
          <w:rFonts w:hint="eastAsia" w:ascii="宋体" w:hAnsi="宋体" w:eastAsia="宋体" w:cs="Times New Roman"/>
          <w:i w:val="0"/>
          <w:iCs/>
          <w:color w:val="auto"/>
          <w:sz w:val="24"/>
          <w:szCs w:val="24"/>
          <w:highlight w:val="none"/>
          <w:u w:val="single"/>
        </w:rPr>
        <w:t xml:space="preserve">（项目名称）</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分包号：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w:t>
      </w:r>
      <w:r>
        <w:rPr>
          <w:rFonts w:hint="eastAsia" w:ascii="宋体" w:hAnsi="宋体" w:eastAsia="宋体" w:cs="Times New Roman"/>
          <w:i w:val="0"/>
          <w:iCs/>
          <w:color w:val="auto"/>
          <w:sz w:val="24"/>
          <w:szCs w:val="21"/>
          <w:highlight w:val="none"/>
        </w:rPr>
        <w:t xml:space="preserve">的政府采购活动</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我联合体指定</w:t>
      </w:r>
      <w:r>
        <w:rPr>
          <w:rFonts w:hint="eastAsia" w:ascii="宋体" w:hAnsi="宋体" w:eastAsia="宋体" w:cs="Times New Roman"/>
          <w:i w:val="0"/>
          <w:iCs/>
          <w:color w:val="auto"/>
          <w:sz w:val="24"/>
          <w:szCs w:val="21"/>
          <w:highlight w:val="none"/>
          <w:u w:val="single"/>
        </w:rPr>
        <w:t xml:space="preserve">（供应商*）</w:t>
      </w:r>
      <w:r>
        <w:rPr>
          <w:rFonts w:hint="eastAsia" w:ascii="宋体" w:hAnsi="宋体" w:eastAsia="宋体" w:cs="Times New Roman"/>
          <w:i w:val="0"/>
          <w:iCs/>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2</w:t>
      </w:r>
      <w:r>
        <w:rPr>
          <w:rFonts w:hint="eastAsia" w:ascii="宋体" w:hAnsi="宋体" w:eastAsia="宋体" w:cs="Times New Roman"/>
          <w:i w:val="0"/>
          <w:iCs/>
          <w:color w:val="auto"/>
          <w:sz w:val="24"/>
          <w:szCs w:val="21"/>
          <w:highlight w:val="none"/>
        </w:rPr>
        <w:t xml:space="preserve">、若我们联合中标、成交</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u w:val="single"/>
        </w:rPr>
        <w:t xml:space="preserve">（供应商单位</w:t>
      </w:r>
      <w:r>
        <w:rPr>
          <w:rFonts w:ascii="宋体" w:hAnsi="宋体" w:eastAsia="宋体" w:cs="Times New Roman"/>
          <w:i w:val="0"/>
          <w:iCs/>
          <w:color w:val="auto"/>
          <w:sz w:val="24"/>
          <w:szCs w:val="21"/>
          <w:highlight w:val="none"/>
          <w:u w:val="single"/>
        </w:rPr>
        <w:t xml:space="preserve">1</w:t>
      </w:r>
      <w:r>
        <w:rPr>
          <w:rFonts w:hint="eastAsia" w:ascii="宋体" w:hAnsi="宋体" w:eastAsia="宋体" w:cs="Times New Roman"/>
          <w:i w:val="0"/>
          <w:iCs/>
          <w:color w:val="auto"/>
          <w:sz w:val="24"/>
          <w:szCs w:val="21"/>
          <w:highlight w:val="none"/>
          <w:u w:val="single"/>
        </w:rPr>
        <w:t xml:space="preserve">全称）</w:t>
      </w:r>
      <w:r>
        <w:rPr>
          <w:rFonts w:hint="eastAsia" w:ascii="宋体" w:hAnsi="宋体" w:eastAsia="宋体" w:cs="Times New Roman"/>
          <w:i w:val="0"/>
          <w:iCs/>
          <w:color w:val="auto"/>
          <w:sz w:val="24"/>
          <w:szCs w:val="21"/>
          <w:highlight w:val="none"/>
        </w:rPr>
        <w:t xml:space="preserve">实施项目中</w:t>
      </w:r>
      <w:r>
        <w:rPr>
          <w:rFonts w:hint="eastAsia" w:ascii="宋体" w:hAnsi="宋体" w:eastAsia="宋体" w:cs="Times New Roman"/>
          <w:i w:val="0"/>
          <w:iCs/>
          <w:color w:val="auto"/>
          <w:sz w:val="24"/>
          <w:szCs w:val="21"/>
          <w:highlight w:val="none"/>
          <w:u w:val="single"/>
        </w:rPr>
        <w:t xml:space="preserve">（工作内容）</w:t>
      </w:r>
      <w:r>
        <w:rPr>
          <w:rFonts w:hint="eastAsia" w:ascii="宋体" w:hAnsi="宋体" w:eastAsia="宋体" w:cs="Times New Roman"/>
          <w:i w:val="0"/>
          <w:iCs/>
          <w:color w:val="auto"/>
          <w:sz w:val="24"/>
          <w:szCs w:val="21"/>
          <w:highlight w:val="none"/>
        </w:rPr>
        <w:t xml:space="preserve">部分工作</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并承担相应的责任。</w:t>
      </w:r>
      <w:r>
        <w:rPr>
          <w:rFonts w:hint="eastAsia" w:ascii="宋体" w:hAnsi="宋体" w:eastAsia="宋体" w:cs="Times New Roman"/>
          <w:i w:val="0"/>
          <w:iCs/>
          <w:color w:val="auto"/>
          <w:sz w:val="24"/>
          <w:szCs w:val="21"/>
          <w:highlight w:val="none"/>
          <w:u w:val="single"/>
        </w:rPr>
        <w:t xml:space="preserve">（供应商单位</w:t>
      </w:r>
      <w:r>
        <w:rPr>
          <w:rFonts w:ascii="宋体" w:hAnsi="宋体" w:eastAsia="宋体" w:cs="Times New Roman"/>
          <w:i w:val="0"/>
          <w:iCs/>
          <w:color w:val="auto"/>
          <w:sz w:val="24"/>
          <w:szCs w:val="21"/>
          <w:highlight w:val="none"/>
          <w:u w:val="single"/>
        </w:rPr>
        <w:t xml:space="preserve">2</w:t>
      </w:r>
      <w:r>
        <w:rPr>
          <w:rFonts w:hint="eastAsia" w:ascii="宋体" w:hAnsi="宋体" w:eastAsia="宋体" w:cs="Times New Roman"/>
          <w:i w:val="0"/>
          <w:iCs/>
          <w:color w:val="auto"/>
          <w:sz w:val="24"/>
          <w:szCs w:val="21"/>
          <w:highlight w:val="none"/>
          <w:u w:val="single"/>
        </w:rPr>
        <w:t xml:space="preserve">全称）</w:t>
      </w:r>
      <w:r>
        <w:rPr>
          <w:rFonts w:hint="eastAsia" w:ascii="宋体" w:hAnsi="宋体" w:eastAsia="宋体" w:cs="Times New Roman"/>
          <w:i w:val="0"/>
          <w:iCs/>
          <w:color w:val="auto"/>
          <w:sz w:val="24"/>
          <w:szCs w:val="21"/>
          <w:highlight w:val="none"/>
        </w:rPr>
        <w:t xml:space="preserve">实施项目中</w:t>
      </w:r>
      <w:r>
        <w:rPr>
          <w:rFonts w:hint="eastAsia" w:ascii="宋体" w:hAnsi="宋体" w:eastAsia="宋体" w:cs="Times New Roman"/>
          <w:i w:val="0"/>
          <w:iCs/>
          <w:color w:val="auto"/>
          <w:sz w:val="24"/>
          <w:szCs w:val="21"/>
          <w:highlight w:val="none"/>
          <w:u w:val="single"/>
        </w:rPr>
        <w:t xml:space="preserve">（工作内容）</w:t>
      </w:r>
      <w:r>
        <w:rPr>
          <w:rFonts w:hint="eastAsia" w:ascii="宋体" w:hAnsi="宋体" w:eastAsia="宋体" w:cs="Times New Roman"/>
          <w:i w:val="0"/>
          <w:iCs/>
          <w:color w:val="auto"/>
          <w:sz w:val="24"/>
          <w:szCs w:val="21"/>
          <w:highlight w:val="none"/>
        </w:rPr>
        <w:t xml:space="preserve">部分工作</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并承担相应的责任……。（注：联合体中各供应商都应明示所承担的工作和相应的责任）。</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3</w:t>
      </w:r>
      <w:r>
        <w:rPr>
          <w:rFonts w:hint="eastAsia" w:ascii="宋体" w:hAnsi="宋体" w:eastAsia="宋体" w:cs="Times New Roman"/>
          <w:i w:val="0"/>
          <w:iCs/>
          <w:color w:val="auto"/>
          <w:sz w:val="24"/>
          <w:szCs w:val="21"/>
          <w:highlight w:val="none"/>
        </w:rPr>
        <w:t xml:space="preserve">、其中</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（小型、微型企业/残疾人福利性单位/监狱企业全称）为</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（小型、微型企业/残疾人福利性单位/监狱企业）企业</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且我们约定该公司/单位所承担的合同金额将占本项目合同总金额的</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u w:val="single"/>
        </w:rPr>
        <w:t xml:space="preserve">  </w:t>
      </w:r>
      <w:r>
        <w:rPr>
          <w:rFonts w:ascii="宋体" w:hAnsi="宋体" w:eastAsia="宋体" w:cs="Times New Roman"/>
          <w:i w:val="0"/>
          <w:iCs/>
          <w:color w:val="auto"/>
          <w:sz w:val="24"/>
          <w:szCs w:val="21"/>
          <w:highlight w:val="none"/>
          <w:u w:val="single"/>
        </w:rPr>
        <w:t xml:space="preserve"> </w:t>
      </w:r>
      <w:r>
        <w:rPr>
          <w:rFonts w:ascii="宋体" w:hAnsi="宋体" w:eastAsia="宋体" w:cs="Times New Roman"/>
          <w:i w:val="0"/>
          <w:iCs/>
          <w:color w:val="auto"/>
          <w:sz w:val="24"/>
          <w:szCs w:val="21"/>
          <w:highlight w:val="none"/>
        </w:rPr>
        <w:t xml:space="preserve">%</w:t>
      </w:r>
      <w:r>
        <w:rPr>
          <w:rFonts w:hint="eastAsia" w:ascii="宋体" w:hAnsi="宋体" w:eastAsia="宋体" w:cs="Times New Roman"/>
          <w:i w:val="0"/>
          <w:iCs/>
          <w:color w:val="auto"/>
          <w:sz w:val="24"/>
          <w:szCs w:val="21"/>
          <w:highlight w:val="none"/>
        </w:rPr>
        <w:t xml:space="preserve">。（可选）</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                   </w:t>
      </w:r>
      <w:r>
        <w:rPr>
          <w:rFonts w:hint="eastAsia"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供应商1全称（公章）：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法定代表人</w:t>
      </w:r>
      <w:r>
        <w:rPr>
          <w:rFonts w:ascii="宋体" w:hAnsi="宋体" w:eastAsia="宋体" w:cs="Times New Roman"/>
          <w:i w:val="0"/>
          <w:iCs/>
          <w:color w:val="auto"/>
          <w:sz w:val="24"/>
          <w:szCs w:val="21"/>
          <w:highlight w:val="none"/>
        </w:rPr>
        <w:t xml:space="preserve">（单位负责人）</w:t>
      </w:r>
      <w:r>
        <w:rPr>
          <w:rFonts w:hint="eastAsia" w:ascii="宋体" w:hAnsi="宋体" w:eastAsia="宋体" w:cs="Times New Roman"/>
          <w:i w:val="0"/>
          <w:iCs/>
          <w:color w:val="auto"/>
          <w:sz w:val="24"/>
          <w:szCs w:val="21"/>
          <w:highlight w:val="none"/>
        </w:rPr>
        <w:t xml:space="preserve">或委托代理人（签字或盖章）：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日期：     年   月   日</w:t>
      </w:r>
      <w:r/>
    </w:p>
    <w:p>
      <w:pPr>
        <w:ind w:firstLine="480"/>
        <w:spacing w:line="360" w:lineRule="auto"/>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供应商2全称（公章）：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法定代表人</w:t>
      </w:r>
      <w:r>
        <w:rPr>
          <w:rFonts w:ascii="宋体" w:hAnsi="宋体" w:eastAsia="宋体" w:cs="Times New Roman"/>
          <w:i w:val="0"/>
          <w:iCs/>
          <w:color w:val="auto"/>
          <w:sz w:val="24"/>
          <w:szCs w:val="21"/>
          <w:highlight w:val="none"/>
        </w:rPr>
        <w:t xml:space="preserve">（单位负责人）</w:t>
      </w:r>
      <w:r>
        <w:rPr>
          <w:rFonts w:hint="eastAsia" w:ascii="宋体" w:hAnsi="宋体" w:eastAsia="宋体" w:cs="Times New Roman"/>
          <w:i w:val="0"/>
          <w:iCs/>
          <w:color w:val="auto"/>
          <w:sz w:val="24"/>
          <w:szCs w:val="21"/>
          <w:highlight w:val="none"/>
        </w:rPr>
        <w:t xml:space="preserve">或委托代理人（签字或盖章）：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日期：     年   月   日</w:t>
      </w:r>
      <w:r/>
    </w:p>
    <w:p>
      <w:pPr>
        <w:ind w:firstLine="480"/>
        <w:spacing w:line="360" w:lineRule="auto"/>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i w:val="0"/>
          <w:iCs/>
          <w:color w:val="auto"/>
          <w:highlight w:val="none"/>
        </w:rPr>
      </w:pPr>
      <w:r>
        <w:rPr>
          <w:rFonts w:hint="eastAsia" w:ascii="宋体" w:hAnsi="宋体" w:eastAsia="宋体" w:cs="Times New Roman"/>
          <w:i w:val="0"/>
          <w:iCs/>
          <w:color w:val="auto"/>
          <w:sz w:val="24"/>
          <w:szCs w:val="21"/>
          <w:highlight w:val="none"/>
        </w:rPr>
        <w:t xml:space="preserve">备注：本招标文件中要求加盖公章的内容</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仅需加盖牵头单位的公章。</w:t>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十四、投标分项报价表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投标分项报价表</w:t>
      </w:r>
      <w:r/>
    </w:p>
    <w:p>
      <w:pPr>
        <w:jc w:val="left"/>
        <w:spacing w:line="360" w:lineRule="auto"/>
        <w:rPr>
          <w:rFonts w:ascii="宋体" w:hAnsi="宋体" w:eastAsia="宋体" w:cs="Times New Roman"/>
          <w:bCs/>
          <w:i w:val="0"/>
          <w:iCs/>
          <w:color w:val="auto"/>
          <w:sz w:val="24"/>
          <w:szCs w:val="24"/>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p>
      <w:pPr>
        <w:jc w:val="right"/>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单位：元</w:t>
      </w:r>
      <w:r/>
    </w:p>
    <w:tbl>
      <w:tblPr>
        <w:tblStyle w:val="8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1</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2</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3</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t xml:space="preserve">…</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bl>
    <w:p>
      <w:pPr>
        <w:ind w:firstLine="420"/>
        <w:spacing w:line="360" w:lineRule="auto"/>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p>
      <w:pPr>
        <w:ind w:firstLine="420"/>
        <w:spacing w:line="360" w:lineRule="auto"/>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投标人（盖章）：</w:t>
      </w:r>
      <w:r/>
    </w:p>
    <w:p>
      <w:pPr>
        <w:ind w:firstLine="420"/>
        <w:spacing w:line="360" w:lineRule="auto"/>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法定代表人</w:t>
      </w:r>
      <w:r>
        <w:rPr>
          <w:rFonts w:ascii="Times New Roman" w:hAnsi="Times New Roman" w:eastAsia="宋体" w:cs="Times New Roman"/>
          <w:i w:val="0"/>
          <w:iCs/>
          <w:color w:val="auto"/>
          <w:szCs w:val="24"/>
          <w:highlight w:val="none"/>
        </w:rPr>
        <w:t xml:space="preserve">（单位负责人）</w:t>
      </w:r>
      <w:r>
        <w:rPr>
          <w:rFonts w:hint="eastAsia" w:ascii="Times New Roman" w:hAnsi="Times New Roman" w:eastAsia="宋体" w:cs="Times New Roman"/>
          <w:i w:val="0"/>
          <w:iCs/>
          <w:color w:val="auto"/>
          <w:szCs w:val="24"/>
          <w:highlight w:val="none"/>
        </w:rPr>
        <w:t xml:space="preserve">或委托代理人（签字或盖章）：</w:t>
      </w:r>
      <w:r/>
    </w:p>
    <w:p>
      <w:pPr>
        <w:ind w:firstLine="420"/>
        <w:spacing w:line="360" w:lineRule="auto"/>
        <w:rPr>
          <w:rFonts w:ascii="宋体" w:hAnsi="宋体"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日期：    年     月     日</w:t>
      </w:r>
      <w:r/>
    </w:p>
    <w:p>
      <w:pPr>
        <w:spacing w:line="360" w:lineRule="auto"/>
        <w:rPr>
          <w:rFonts w:ascii="宋体" w:hAnsi="宋体" w:eastAsia="宋体" w:cs="Times New Roman"/>
          <w:i w:val="0"/>
          <w:iCs/>
          <w:color w:val="auto"/>
          <w:szCs w:val="20"/>
          <w:highlight w:val="none"/>
        </w:rPr>
      </w:pPr>
      <w:r>
        <w:rPr>
          <w:rFonts w:ascii="宋体" w:hAnsi="宋体" w:eastAsia="宋体" w:cs="Times New Roman"/>
          <w:i w:val="0"/>
          <w:iCs/>
          <w:color w:val="auto"/>
          <w:szCs w:val="20"/>
          <w:highlight w:val="none"/>
        </w:rPr>
      </w:r>
      <w:r/>
    </w:p>
    <w:p>
      <w:pPr>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填报说明：</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3、请供应商如实、正确填写本表</w:t>
      </w:r>
      <w:r>
        <w:rPr>
          <w:rFonts w:hint="eastAsia" w:ascii="宋体" w:hAnsi="宋体" w:eastAsia="宋体" w:cs="Times New Roman"/>
          <w:i w:val="0"/>
          <w:iCs/>
          <w:color w:val="auto"/>
          <w:szCs w:val="24"/>
          <w:highlight w:val="none"/>
          <w:lang w:eastAsia="zh-CN"/>
        </w:rPr>
        <w:t xml:space="preserve">，</w:t>
      </w:r>
      <w:r>
        <w:rPr>
          <w:rFonts w:hint="eastAsia" w:ascii="宋体" w:hAnsi="宋体" w:eastAsia="宋体" w:cs="Times New Roman"/>
          <w:i w:val="0"/>
          <w:iCs/>
          <w:color w:val="auto"/>
          <w:szCs w:val="24"/>
          <w:highlight w:val="none"/>
        </w:rPr>
        <w:t xml:space="preserve">所填内容将作为评审的依据</w:t>
      </w:r>
      <w:r>
        <w:rPr>
          <w:rFonts w:hint="eastAsia" w:ascii="宋体" w:hAnsi="宋体" w:eastAsia="宋体" w:cs="Times New Roman"/>
          <w:i w:val="0"/>
          <w:iCs/>
          <w:color w:val="auto"/>
          <w:szCs w:val="24"/>
          <w:highlight w:val="none"/>
          <w:lang w:eastAsia="zh-CN"/>
        </w:rPr>
        <w:t xml:space="preserve">，</w:t>
      </w:r>
      <w:r>
        <w:rPr>
          <w:rFonts w:hint="eastAsia" w:ascii="宋体" w:hAnsi="宋体" w:eastAsia="宋体" w:cs="Times New Roman"/>
          <w:i w:val="0"/>
          <w:iCs/>
          <w:color w:val="auto"/>
          <w:szCs w:val="24"/>
          <w:highlight w:val="none"/>
        </w:rPr>
        <w:t xml:space="preserve">其内容应与对应的证明资料相符。</w:t>
      </w:r>
      <w:r/>
    </w:p>
    <w:p>
      <w:pPr>
        <w:ind w:firstLine="420"/>
        <w:spacing w:line="500" w:lineRule="exact"/>
        <w:rPr>
          <w:rFonts w:ascii="Times New Roman" w:hAnsi="宋体" w:eastAsia="宋体" w:cs="Times New Roman"/>
          <w:i w:val="0"/>
          <w:iCs/>
          <w:color w:val="auto"/>
          <w:szCs w:val="24"/>
          <w:highlight w:val="none"/>
        </w:rPr>
      </w:pPr>
      <w:r>
        <w:rPr>
          <w:rFonts w:hint="eastAsia" w:ascii="Times New Roman" w:hAnsi="宋体" w:eastAsia="宋体" w:cs="Times New Roman"/>
          <w:i w:val="0"/>
          <w:iCs/>
          <w:color w:val="auto"/>
          <w:szCs w:val="24"/>
          <w:highlight w:val="none"/>
        </w:rPr>
        <w:t xml:space="preserve">4、行数或事项不够</w:t>
      </w:r>
      <w:r>
        <w:rPr>
          <w:rFonts w:hint="eastAsia" w:ascii="Times New Roman" w:hAnsi="宋体" w:eastAsia="宋体" w:cs="Times New Roman"/>
          <w:i w:val="0"/>
          <w:iCs/>
          <w:color w:val="auto"/>
          <w:szCs w:val="24"/>
          <w:highlight w:val="none"/>
          <w:lang w:eastAsia="zh-CN"/>
        </w:rPr>
        <w:t xml:space="preserve">，</w:t>
      </w:r>
      <w:r>
        <w:rPr>
          <w:rFonts w:hint="eastAsia" w:ascii="Times New Roman" w:hAnsi="宋体" w:eastAsia="宋体" w:cs="Times New Roman"/>
          <w:i w:val="0"/>
          <w:iCs/>
          <w:color w:val="auto"/>
          <w:szCs w:val="24"/>
          <w:highlight w:val="none"/>
        </w:rPr>
        <w:t xml:space="preserve">可自行增加。</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十五、技术要求响应及偏离表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技术要求响应及偏离表</w:t>
      </w:r>
      <w:r/>
    </w:p>
    <w:p>
      <w:pPr>
        <w:jc w:val="left"/>
        <w:spacing w:line="360" w:lineRule="auto"/>
        <w:rPr>
          <w:rFonts w:ascii="Arial" w:hAnsi="Arial" w:eastAsia="宋体" w:cs="Arial"/>
          <w:i w:val="0"/>
          <w:iCs/>
          <w:color w:val="auto"/>
          <w:sz w:val="36"/>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47"/>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47"/>
        <w:gridCol w:w="2516"/>
        <w:gridCol w:w="1311"/>
        <w:gridCol w:w="1100"/>
      </w:tblGrid>
      <w:tr>
        <w:trPr>
          <w:cantSplit/>
          <w:jc w:val="center"/>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招标文件要求</w:t>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投标响应情况</w:t>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超出、符合或偏离</w:t>
            </w:r>
            <w:r/>
          </w:p>
        </w:tc>
        <w:tc>
          <w:tcPr>
            <w:tcW w:w="1100" w:type="dxa"/>
            <w:vAlign w:val="center"/>
            <w:textDirection w:val="lrTb"/>
            <w:noWrap w:val="false"/>
          </w:tcPr>
          <w:p>
            <w:pPr>
              <w:jc w:val="center"/>
              <w:rPr>
                <w:rFonts w:hint="default" w:ascii="宋体" w:hAnsi="宋体" w:eastAsia="宋体" w:cs="Times New Roman"/>
                <w:i w:val="0"/>
                <w:iCs/>
                <w:color w:val="auto"/>
                <w:sz w:val="24"/>
                <w:szCs w:val="24"/>
                <w:highlight w:val="none"/>
                <w:lang w:val="en-US" w:eastAsia="zh-CN"/>
              </w:rPr>
            </w:pPr>
            <w:r>
              <w:rPr>
                <w:rFonts w:hint="eastAsia" w:ascii="宋体" w:hAnsi="宋体" w:eastAsia="宋体" w:cs="Times New Roman"/>
                <w:i w:val="0"/>
                <w:iCs/>
                <w:color w:val="auto"/>
                <w:sz w:val="24"/>
                <w:szCs w:val="24"/>
                <w:highlight w:val="none"/>
                <w:lang w:val="en-US" w:eastAsia="zh-CN"/>
              </w:rPr>
              <w:t xml:space="preserve">证明材料页码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宋体"/>
          <w:color w:val="auto"/>
          <w:sz w:val="24"/>
          <w:szCs w:val="24"/>
          <w:highlight w:val="none"/>
          <w:lang w:val="en-US" w:eastAsia="zh-CN"/>
        </w:rPr>
        <w:t xml:space="preserve">注：招标文件中所有参数响应需同步提供相应的佐证材料，如厂家白皮书或检测报告或实物成果照片等，同时明确页码，否则因无法认定带来的后果由供应商自行承担。</w:t>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bookmarkStart w:id="7" w:name="_Hlt26955054"/>
      <w:r/>
      <w:bookmarkEnd w:id="7"/>
      <w:r>
        <w:rPr>
          <w:rFonts w:hint="eastAsia" w:ascii="Arial" w:hAnsi="Arial" w:eastAsia="宋体" w:cs="Arial"/>
          <w:i w:val="0"/>
          <w:iCs/>
          <w:color w:val="auto"/>
          <w:sz w:val="36"/>
          <w:highlight w:val="none"/>
          <w:u w:val="single"/>
        </w:rPr>
        <w:br w:type="page" w:clear="all"/>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十六、商务要求响应及偏离表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商务要求响应及偏离表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bookmarkStart w:id="8" w:name="_Hlt26671343"/>
            <w:r/>
            <w:bookmarkEnd w:id="8"/>
            <w:r/>
            <w:bookmarkStart w:id="9" w:name="_Hlt26955064"/>
            <w:r/>
            <w:bookmarkEnd w:id="9"/>
            <w:r/>
            <w:bookmarkStart w:id="10" w:name="_Hlt26671372"/>
            <w:r/>
            <w:bookmarkEnd w:id="10"/>
            <w:r/>
            <w:bookmarkStart w:id="11" w:name="_Hlt26580838"/>
            <w:r/>
            <w:bookmarkEnd w:id="11"/>
            <w:r/>
            <w:bookmarkStart w:id="12" w:name="_Hlt26609391"/>
            <w:r/>
            <w:bookmarkEnd w:id="12"/>
            <w:r/>
            <w:bookmarkStart w:id="13" w:name="_Hlt26782999"/>
            <w:r/>
            <w:bookmarkEnd w:id="13"/>
            <w:r/>
            <w:bookmarkStart w:id="14" w:name="_Hlt26955056"/>
            <w:r/>
            <w:bookmarkEnd w:id="14"/>
            <w:r/>
            <w:bookmarkStart w:id="15" w:name="_Hlt24879081"/>
            <w:r/>
            <w:bookmarkEnd w:id="15"/>
            <w:r>
              <w:rPr>
                <w:rFonts w:hint="eastAsia" w:ascii="宋体" w:hAnsi="宋体" w:eastAsia="宋体" w:cs="Times New Roman"/>
                <w:i w:val="0"/>
                <w:iCs/>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bookmarkStart w:id="16" w:name="_格式2__法定代表人授权书"/>
      <w:r/>
      <w:bookmarkEnd w:id="16"/>
      <w:r/>
      <w:bookmarkStart w:id="17" w:name="_Hlt26671374"/>
      <w:r/>
      <w:bookmarkEnd w:id="17"/>
      <w:r/>
      <w:bookmarkStart w:id="18" w:name="_Hlt26955066"/>
      <w:r/>
      <w:bookmarkEnd w:id="18"/>
      <w:r/>
      <w:bookmarkStart w:id="19" w:name="_Hlt26609389"/>
      <w:r/>
      <w:bookmarkEnd w:id="19"/>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十七、类似项目业绩一览表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十八、项目团队人员一览表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项目团队人员一览表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rPr>
          <w:rFonts w:hint="eastAsia" w:ascii="Arial" w:hAnsi="Arial" w:eastAsia="宋体" w:cs="Arial"/>
          <w:i w:val="0"/>
          <w:iCs/>
          <w:color w:val="auto"/>
          <w:sz w:val="36"/>
          <w:highlight w:val="none"/>
          <w:u w:val="single"/>
        </w:rPr>
        <w:br w:type="page" w:clear="all"/>
      </w:r>
      <w:r/>
    </w:p>
    <w:p>
      <w:pPr>
        <w:rPr>
          <w:rFonts w:ascii="Times New Roman" w:hAnsi="Times New Roman" w:eastAsia="仿宋_GB2312" w:cs="Times New Roman"/>
          <w:i w:val="0"/>
          <w:iCs/>
          <w:color w:val="auto"/>
          <w:sz w:val="24"/>
          <w:szCs w:val="20"/>
          <w:highlight w:val="none"/>
        </w:rPr>
      </w:pPr>
      <w:r>
        <w:rPr>
          <w:rFonts w:hint="eastAsia" w:ascii="宋体" w:hAnsi="宋体" w:eastAsia="宋体" w:cs="宋体"/>
          <w:bCs/>
          <w:i w:val="0"/>
          <w:iCs/>
          <w:color w:val="auto"/>
          <w:sz w:val="36"/>
          <w:szCs w:val="36"/>
          <w:highlight w:val="none"/>
          <w:u w:val="single"/>
        </w:rPr>
        <w:t xml:space="preserve">十九、开标一览表</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投标人全称（CA公章）：</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项目编号：                                   分包号：</w:t>
      </w:r>
      <w:r/>
    </w:p>
    <w:tbl>
      <w:tblPr>
        <w:tblStyle w:val="862"/>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投标货物名称</w:t>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元</w:t>
            </w:r>
            <w:r/>
          </w:p>
        </w:tc>
      </w:tr>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核心产品</w:t>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jc w:val="right"/>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    年     月     日</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华文楷体">
    <w:panose1 w:val="02010600040101010101"/>
  </w:font>
  <w:font w:name="方正仿宋_GBK">
    <w:panose1 w:val="020B0503020202020204"/>
  </w:font>
  <w:font w:name="Cambria">
    <w:panose1 w:val="0204050305040603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6"/>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6"/>
    <w:link w:val="843"/>
    <w:uiPriority w:val="9"/>
    <w:rPr>
      <w:rFonts w:ascii="Arial" w:hAnsi="Arial" w:eastAsia="Arial" w:cs="Arial"/>
      <w:sz w:val="40"/>
      <w:szCs w:val="40"/>
    </w:rPr>
  </w:style>
  <w:style w:type="character" w:styleId="675">
    <w:name w:val="Heading 2 Char"/>
    <w:basedOn w:val="846"/>
    <w:link w:val="844"/>
    <w:uiPriority w:val="9"/>
    <w:rPr>
      <w:rFonts w:ascii="Arial" w:hAnsi="Arial" w:eastAsia="Arial" w:cs="Arial"/>
      <w:sz w:val="34"/>
    </w:rPr>
  </w:style>
  <w:style w:type="character" w:styleId="676">
    <w:name w:val="Heading 3 Char"/>
    <w:basedOn w:val="846"/>
    <w:link w:val="845"/>
    <w:uiPriority w:val="9"/>
    <w:rPr>
      <w:rFonts w:ascii="Arial" w:hAnsi="Arial" w:eastAsia="Arial" w:cs="Arial"/>
      <w:sz w:val="30"/>
      <w:szCs w:val="30"/>
    </w:rPr>
  </w:style>
  <w:style w:type="paragraph" w:styleId="677">
    <w:name w:val="Heading 4"/>
    <w:basedOn w:val="842"/>
    <w:next w:val="842"/>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6"/>
    <w:link w:val="677"/>
    <w:uiPriority w:val="9"/>
    <w:rPr>
      <w:rFonts w:ascii="Arial" w:hAnsi="Arial" w:eastAsia="Arial" w:cs="Arial"/>
      <w:b/>
      <w:bCs/>
      <w:sz w:val="26"/>
      <w:szCs w:val="26"/>
    </w:rPr>
  </w:style>
  <w:style w:type="paragraph" w:styleId="679">
    <w:name w:val="Heading 5"/>
    <w:basedOn w:val="842"/>
    <w:next w:val="842"/>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6"/>
    <w:link w:val="679"/>
    <w:uiPriority w:val="9"/>
    <w:rPr>
      <w:rFonts w:ascii="Arial" w:hAnsi="Arial" w:eastAsia="Arial" w:cs="Arial"/>
      <w:b/>
      <w:bCs/>
      <w:sz w:val="24"/>
      <w:szCs w:val="24"/>
    </w:rPr>
  </w:style>
  <w:style w:type="paragraph" w:styleId="681">
    <w:name w:val="Heading 6"/>
    <w:basedOn w:val="842"/>
    <w:next w:val="842"/>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6"/>
    <w:link w:val="681"/>
    <w:uiPriority w:val="9"/>
    <w:rPr>
      <w:rFonts w:ascii="Arial" w:hAnsi="Arial" w:eastAsia="Arial" w:cs="Arial"/>
      <w:b/>
      <w:bCs/>
      <w:sz w:val="22"/>
      <w:szCs w:val="22"/>
    </w:rPr>
  </w:style>
  <w:style w:type="paragraph" w:styleId="683">
    <w:name w:val="Heading 7"/>
    <w:basedOn w:val="842"/>
    <w:next w:val="842"/>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6"/>
    <w:link w:val="683"/>
    <w:uiPriority w:val="9"/>
    <w:rPr>
      <w:rFonts w:ascii="Arial" w:hAnsi="Arial" w:eastAsia="Arial" w:cs="Arial"/>
      <w:b/>
      <w:bCs/>
      <w:i/>
      <w:iCs/>
      <w:sz w:val="22"/>
      <w:szCs w:val="22"/>
    </w:rPr>
  </w:style>
  <w:style w:type="paragraph" w:styleId="685">
    <w:name w:val="Heading 8"/>
    <w:basedOn w:val="842"/>
    <w:next w:val="842"/>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6"/>
    <w:link w:val="685"/>
    <w:uiPriority w:val="9"/>
    <w:rPr>
      <w:rFonts w:ascii="Arial" w:hAnsi="Arial" w:eastAsia="Arial" w:cs="Arial"/>
      <w:i/>
      <w:iCs/>
      <w:sz w:val="22"/>
      <w:szCs w:val="22"/>
    </w:rPr>
  </w:style>
  <w:style w:type="paragraph" w:styleId="687">
    <w:name w:val="Heading 9"/>
    <w:basedOn w:val="842"/>
    <w:next w:val="842"/>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6"/>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character" w:styleId="690">
    <w:name w:val="Title Char"/>
    <w:basedOn w:val="846"/>
    <w:link w:val="861"/>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7"/>
    <w:uiPriority w:val="99"/>
  </w:style>
  <w:style w:type="character" w:styleId="698">
    <w:name w:val="Footer Char"/>
    <w:basedOn w:val="846"/>
    <w:link w:val="856"/>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6"/>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8"/>
    <w:uiPriority w:val="9"/>
    <w:qFormat/>
    <w:pPr>
      <w:keepLines/>
      <w:keepNext/>
      <w:spacing w:before="340" w:after="330" w:line="578" w:lineRule="auto"/>
      <w:outlineLvl w:val="0"/>
    </w:pPr>
    <w:rPr>
      <w:b/>
      <w:bCs/>
      <w:sz w:val="44"/>
      <w:szCs w:val="44"/>
    </w:rPr>
  </w:style>
  <w:style w:type="paragraph" w:styleId="844">
    <w:name w:val="Heading 2"/>
    <w:basedOn w:val="842"/>
    <w:next w:val="842"/>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71"/>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42"/>
    <w:uiPriority w:val="0"/>
    <w:qFormat/>
    <w:pPr>
      <w:ind w:firstLine="420"/>
    </w:pPr>
  </w:style>
  <w:style w:type="paragraph" w:styleId="849">
    <w:name w:val="Document Map"/>
    <w:basedOn w:val="842"/>
    <w:link w:val="869"/>
    <w:uiPriority w:val="99"/>
    <w:semiHidden/>
    <w:unhideWhenUsed/>
    <w:qFormat/>
    <w:rPr>
      <w:rFonts w:ascii="宋体" w:eastAsia="宋体"/>
      <w:sz w:val="18"/>
      <w:szCs w:val="18"/>
    </w:rPr>
  </w:style>
  <w:style w:type="paragraph" w:styleId="850">
    <w:name w:val="annotation text"/>
    <w:basedOn w:val="842"/>
    <w:link w:val="873"/>
    <w:uiPriority w:val="0"/>
    <w:qFormat/>
    <w:pPr>
      <w:ind w:firstLine="922"/>
      <w:jc w:val="left"/>
      <w:spacing w:line="360" w:lineRule="auto"/>
    </w:pPr>
    <w:rPr>
      <w:rFonts w:ascii="Times New Roman" w:hAnsi="Times New Roman" w:eastAsia="宋体" w:cs="Times New Roman"/>
      <w:szCs w:val="24"/>
    </w:rPr>
  </w:style>
  <w:style w:type="paragraph" w:styleId="851">
    <w:name w:val="Body Text"/>
    <w:basedOn w:val="842"/>
    <w:link w:val="876"/>
    <w:uiPriority w:val="0"/>
    <w:unhideWhenUsed/>
    <w:qFormat/>
    <w:pPr>
      <w:spacing w:after="120"/>
    </w:pPr>
    <w:rPr>
      <w:rFonts w:ascii="Calibri" w:hAnsi="Calibri" w:eastAsia="宋体" w:cs="Times New Roman"/>
    </w:rPr>
  </w:style>
  <w:style w:type="paragraph" w:styleId="852">
    <w:name w:val="Body Text Indent"/>
    <w:basedOn w:val="842"/>
    <w:link w:val="877"/>
    <w:uiPriority w:val="0"/>
    <w:qFormat/>
    <w:pPr>
      <w:ind w:left="420"/>
      <w:spacing w:after="120"/>
    </w:pPr>
    <w:rPr>
      <w:rFonts w:ascii="Times New Roman" w:hAnsi="Times New Roman" w:eastAsia="宋体" w:cs="Times New Roman"/>
      <w:szCs w:val="24"/>
    </w:rPr>
  </w:style>
  <w:style w:type="paragraph" w:styleId="853">
    <w:name w:val="Plain Text"/>
    <w:basedOn w:val="842"/>
    <w:next w:val="842"/>
    <w:link w:val="878"/>
    <w:uiPriority w:val="0"/>
    <w:qFormat/>
    <w:rPr>
      <w:rFonts w:ascii="宋体" w:hAnsi="Courier New" w:eastAsia="宋体" w:cs="Courier New"/>
      <w:szCs w:val="21"/>
    </w:rPr>
  </w:style>
  <w:style w:type="paragraph" w:styleId="854">
    <w:name w:val="Date"/>
    <w:basedOn w:val="842"/>
    <w:next w:val="842"/>
    <w:link w:val="872"/>
    <w:uiPriority w:val="99"/>
    <w:semiHidden/>
    <w:unhideWhenUsed/>
    <w:qFormat/>
    <w:pPr>
      <w:ind w:left="100"/>
    </w:pPr>
  </w:style>
  <w:style w:type="paragraph" w:styleId="855">
    <w:name w:val="Balloon Text"/>
    <w:basedOn w:val="842"/>
    <w:link w:val="874"/>
    <w:uiPriority w:val="99"/>
    <w:semiHidden/>
    <w:unhideWhenUsed/>
    <w:qFormat/>
    <w:rPr>
      <w:sz w:val="18"/>
      <w:szCs w:val="18"/>
    </w:rPr>
  </w:style>
  <w:style w:type="paragraph" w:styleId="856">
    <w:name w:val="Footer"/>
    <w:basedOn w:val="842"/>
    <w:link w:val="867"/>
    <w:uiPriority w:val="99"/>
    <w:unhideWhenUsed/>
    <w:qFormat/>
    <w:pPr>
      <w:jc w:val="left"/>
      <w:tabs>
        <w:tab w:val="center" w:pos="4153" w:leader="none"/>
        <w:tab w:val="right" w:pos="8306" w:leader="none"/>
      </w:tabs>
    </w:pPr>
    <w:rPr>
      <w:sz w:val="18"/>
      <w:szCs w:val="18"/>
    </w:rPr>
  </w:style>
  <w:style w:type="paragraph" w:styleId="857">
    <w:name w:val="Header"/>
    <w:basedOn w:val="842"/>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59"/>
    <w:next w:val="842"/>
    <w:uiPriority w:val="39"/>
    <w:unhideWhenUsed/>
    <w:qFormat/>
    <w:pPr>
      <w:jc w:val="center"/>
      <w:tabs>
        <w:tab w:val="right" w:pos="8296" w:leader="dot"/>
      </w:tabs>
    </w:pPr>
    <w:rPr>
      <w:rFonts w:ascii="黑体" w:hAnsi="黑体" w:eastAsia="黑体"/>
      <w:sz w:val="44"/>
      <w:szCs w:val="44"/>
    </w:rPr>
  </w:style>
  <w:style w:type="paragraph" w:styleId="859">
    <w:name w:val="index 1"/>
    <w:basedOn w:val="842"/>
    <w:next w:val="842"/>
    <w:uiPriority w:val="0"/>
    <w:qFormat/>
    <w:pPr>
      <w:ind w:firstLine="200"/>
      <w:spacing w:line="360" w:lineRule="auto"/>
    </w:pPr>
    <w:rPr>
      <w:rFonts w:ascii="Times New Roman" w:hAnsi="Times New Roman" w:eastAsia="宋体" w:cs="Times New Roman"/>
      <w:szCs w:val="24"/>
    </w:rPr>
  </w:style>
  <w:style w:type="paragraph" w:styleId="860">
    <w:name w:val="Normal (Web)"/>
    <w:basedOn w:val="842"/>
    <w:uiPriority w:val="99"/>
    <w:semiHidden/>
    <w:unhideWhenUsed/>
    <w:qFormat/>
    <w:pPr>
      <w:jc w:val="left"/>
      <w:spacing w:beforeAutospacing="1" w:afterAutospacing="1"/>
    </w:pPr>
    <w:rPr>
      <w:rFonts w:cs="Times New Roman"/>
      <w:sz w:val="24"/>
    </w:rPr>
  </w:style>
  <w:style w:type="paragraph" w:styleId="861">
    <w:name w:val="Title"/>
    <w:basedOn w:val="842"/>
    <w:next w:val="842"/>
    <w:uiPriority w:val="0"/>
    <w:qFormat/>
    <w:pPr>
      <w:jc w:val="center"/>
      <w:spacing w:before="240" w:after="60"/>
      <w:outlineLvl w:val="0"/>
    </w:pPr>
    <w:rPr>
      <w:rFonts w:ascii="Cambria" w:hAnsi="Cambria"/>
      <w:b/>
      <w:bCs/>
      <w:sz w:val="32"/>
      <w:szCs w:val="32"/>
    </w:rPr>
  </w:style>
  <w:style w:type="table" w:styleId="862">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46"/>
    <w:uiPriority w:val="0"/>
    <w:qFormat/>
    <w:rPr>
      <w:b/>
      <w:bCs/>
    </w:rPr>
  </w:style>
  <w:style w:type="character" w:styleId="864">
    <w:name w:val="Hyperlink"/>
    <w:uiPriority w:val="99"/>
    <w:qFormat/>
    <w:rPr>
      <w:color w:val="0000ff"/>
      <w:u w:val="none"/>
    </w:rPr>
  </w:style>
  <w:style w:type="character" w:styleId="865">
    <w:name w:val="annotation reference"/>
    <w:uiPriority w:val="0"/>
    <w:qFormat/>
    <w:rPr>
      <w:sz w:val="21"/>
      <w:szCs w:val="21"/>
    </w:rPr>
  </w:style>
  <w:style w:type="character" w:styleId="866" w:customStyle="1">
    <w:name w:val="页眉 Char"/>
    <w:basedOn w:val="846"/>
    <w:link w:val="857"/>
    <w:uiPriority w:val="99"/>
    <w:semiHidden/>
    <w:qFormat/>
    <w:rPr>
      <w:sz w:val="18"/>
      <w:szCs w:val="18"/>
    </w:rPr>
  </w:style>
  <w:style w:type="character" w:styleId="867" w:customStyle="1">
    <w:name w:val="页脚 Char"/>
    <w:basedOn w:val="846"/>
    <w:link w:val="856"/>
    <w:uiPriority w:val="99"/>
    <w:qFormat/>
    <w:rPr>
      <w:sz w:val="18"/>
      <w:szCs w:val="18"/>
    </w:rPr>
  </w:style>
  <w:style w:type="character" w:styleId="868" w:customStyle="1">
    <w:name w:val="标题 1 Char"/>
    <w:basedOn w:val="846"/>
    <w:link w:val="843"/>
    <w:uiPriority w:val="9"/>
    <w:qFormat/>
    <w:rPr>
      <w:b/>
      <w:bCs/>
      <w:sz w:val="44"/>
      <w:szCs w:val="44"/>
    </w:rPr>
  </w:style>
  <w:style w:type="character" w:styleId="869" w:customStyle="1">
    <w:name w:val="文档结构图 Char"/>
    <w:basedOn w:val="846"/>
    <w:link w:val="849"/>
    <w:uiPriority w:val="99"/>
    <w:semiHidden/>
    <w:qFormat/>
    <w:rPr>
      <w:rFonts w:ascii="宋体" w:eastAsia="宋体"/>
      <w:sz w:val="18"/>
      <w:szCs w:val="18"/>
    </w:rPr>
  </w:style>
  <w:style w:type="character" w:styleId="870" w:customStyle="1">
    <w:name w:val="标题 2 Char"/>
    <w:basedOn w:val="846"/>
    <w:link w:val="844"/>
    <w:uiPriority w:val="9"/>
    <w:qFormat/>
    <w:rPr>
      <w:rFonts w:asciiTheme="majorHAnsi" w:hAnsiTheme="majorHAnsi" w:eastAsiaTheme="majorEastAsia" w:cstheme="majorBidi"/>
      <w:b/>
      <w:bCs/>
      <w:sz w:val="32"/>
      <w:szCs w:val="32"/>
    </w:rPr>
  </w:style>
  <w:style w:type="character" w:styleId="871" w:customStyle="1">
    <w:name w:val="标题 3 Char"/>
    <w:basedOn w:val="846"/>
    <w:link w:val="845"/>
    <w:uiPriority w:val="9"/>
    <w:qFormat/>
    <w:rPr>
      <w:b/>
      <w:bCs/>
      <w:sz w:val="32"/>
      <w:szCs w:val="32"/>
    </w:rPr>
  </w:style>
  <w:style w:type="character" w:styleId="872" w:customStyle="1">
    <w:name w:val="日期 Char"/>
    <w:basedOn w:val="846"/>
    <w:link w:val="854"/>
    <w:uiPriority w:val="99"/>
    <w:semiHidden/>
    <w:qFormat/>
  </w:style>
  <w:style w:type="character" w:styleId="873" w:customStyle="1">
    <w:name w:val="批注文字 Char"/>
    <w:basedOn w:val="846"/>
    <w:link w:val="850"/>
    <w:uiPriority w:val="0"/>
    <w:qFormat/>
    <w:rPr>
      <w:rFonts w:ascii="Times New Roman" w:hAnsi="Times New Roman" w:eastAsia="宋体" w:cs="Times New Roman"/>
      <w:szCs w:val="24"/>
    </w:rPr>
  </w:style>
  <w:style w:type="character" w:styleId="874" w:customStyle="1">
    <w:name w:val="批注框文本 Char"/>
    <w:basedOn w:val="846"/>
    <w:link w:val="855"/>
    <w:uiPriority w:val="99"/>
    <w:semiHidden/>
    <w:qFormat/>
    <w:rPr>
      <w:sz w:val="18"/>
      <w:szCs w:val="18"/>
    </w:rPr>
  </w:style>
  <w:style w:type="paragraph" w:styleId="8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76" w:customStyle="1">
    <w:name w:val="正文文本 Char"/>
    <w:basedOn w:val="846"/>
    <w:link w:val="851"/>
    <w:uiPriority w:val="0"/>
    <w:qFormat/>
    <w:rPr>
      <w:rFonts w:ascii="Calibri" w:hAnsi="Calibri" w:eastAsia="宋体" w:cs="Times New Roman"/>
    </w:rPr>
  </w:style>
  <w:style w:type="character" w:styleId="877" w:customStyle="1">
    <w:name w:val="正文文本缩进 Char"/>
    <w:basedOn w:val="846"/>
    <w:link w:val="852"/>
    <w:uiPriority w:val="0"/>
    <w:qFormat/>
    <w:rPr>
      <w:rFonts w:ascii="Times New Roman" w:hAnsi="Times New Roman" w:eastAsia="宋体" w:cs="Times New Roman"/>
      <w:szCs w:val="24"/>
    </w:rPr>
  </w:style>
  <w:style w:type="character" w:styleId="878" w:customStyle="1">
    <w:name w:val="纯文本 Char"/>
    <w:basedOn w:val="846"/>
    <w:link w:val="853"/>
    <w:uiPriority w:val="0"/>
    <w:qFormat/>
    <w:rPr>
      <w:rFonts w:ascii="宋体" w:hAnsi="Courier New" w:eastAsia="宋体" w:cs="Courier New"/>
      <w:szCs w:val="21"/>
    </w:rPr>
  </w:style>
  <w:style w:type="paragraph" w:styleId="879" w:customStyle="1">
    <w:name w:val="列出段落1"/>
    <w:basedOn w:val="842"/>
    <w:uiPriority w:val="0"/>
    <w:qFormat/>
    <w:pPr>
      <w:ind w:firstLine="420"/>
    </w:pPr>
    <w:rPr>
      <w:rFonts w:ascii="Times New Roman" w:hAnsi="Times New Roman" w:eastAsia="宋体" w:cs="Times New Roman"/>
      <w:szCs w:val="21"/>
    </w:rPr>
  </w:style>
  <w:style w:type="character" w:styleId="880" w:customStyle="1">
    <w:name w:val="font51"/>
    <w:basedOn w:val="846"/>
    <w:uiPriority w:val="0"/>
    <w:qFormat/>
    <w:rPr>
      <w:rFonts w:hint="eastAsia" w:ascii="宋体" w:hAnsi="宋体" w:eastAsia="宋体" w:cs="宋体"/>
      <w:color w:val="000000"/>
      <w:sz w:val="20"/>
      <w:szCs w:val="20"/>
      <w:u w:val="none"/>
    </w:rPr>
  </w:style>
  <w:style w:type="character" w:styleId="881" w:customStyle="1">
    <w:name w:val="font101"/>
    <w:basedOn w:val="846"/>
    <w:uiPriority w:val="0"/>
    <w:qFormat/>
    <w:rPr>
      <w:rFonts w:hint="eastAsia" w:ascii="宋体" w:hAnsi="宋体" w:eastAsia="宋体" w:cs="宋体"/>
      <w:color w:val="ff0000"/>
      <w:sz w:val="20"/>
      <w:szCs w:val="20"/>
      <w:u w:val="none"/>
    </w:rPr>
  </w:style>
  <w:style w:type="paragraph" w:styleId="882" w:customStyle="1">
    <w:name w:val="段"/>
    <w:next w:val="842"/>
    <w:uiPriority w:val="0"/>
    <w:qFormat/>
    <w:pPr>
      <w:ind w:firstLine="200"/>
      <w:jc w:val="both"/>
    </w:pPr>
    <w:rPr>
      <w:rFonts w:ascii="宋体" w:hAnsi="Times New Roman" w:eastAsia="宋体" w:cs="Times New Roman"/>
      <w:sz w:val="21"/>
      <w:szCs w:val="22"/>
      <w:lang w:val="en-US" w:eastAsia="zh-CN" w:bidi="ar-SA"/>
    </w:rPr>
  </w:style>
  <w:style w:type="paragraph" w:styleId="883">
    <w:name w:val="List Paragraph"/>
    <w:basedOn w:val="842"/>
    <w:uiPriority w:val="99"/>
    <w:unhideWhenUsed/>
    <w:qFormat/>
    <w:pPr>
      <w:ind w:firstLine="420"/>
    </w:pPr>
  </w:style>
  <w:style w:type="paragraph" w:styleId="884" w:customStyle="1">
    <w:name w:val="正文-公1"/>
    <w:basedOn w:val="842"/>
    <w:uiPriority w:val="0"/>
    <w:qFormat/>
    <w:pPr>
      <w:ind w:firstLine="200"/>
    </w:pPr>
    <w:rPr>
      <w:rFonts w:ascii="Times New Roman" w:hAnsi="Times New Roman" w:eastAsia="宋体" w:cs="Times New Roman"/>
      <w:szCs w:val="24"/>
    </w:rPr>
  </w:style>
  <w:style w:type="paragraph" w:styleId="885" w:customStyle="1">
    <w:name w:val="Table Paragraph"/>
    <w:basedOn w:val="842"/>
    <w:uiPriority w:val="1"/>
    <w:qFormat/>
    <w:pPr>
      <w:ind w:left="4"/>
      <w:spacing w:before="31"/>
    </w:pPr>
    <w:rPr>
      <w:rFonts w:ascii="微软雅黑" w:hAnsi="微软雅黑" w:eastAsia="微软雅黑" w:cs="微软雅黑"/>
      <w:lang w:val="en-US" w:eastAsia="en-US" w:bidi="en-US"/>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孙渝博</cp:lastModifiedBy>
  <cp:revision>2</cp:revision>
  <dcterms:created xsi:type="dcterms:W3CDTF">2024-01-04T03:50:00Z</dcterms:created>
  <dcterms:modified xsi:type="dcterms:W3CDTF">2025-10-28T07:48:43Z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54EF773697284B869B2C47F1DEFE3543_13</vt:lpwstr>
  </property>
  <property fmtid="{D5CDD505-2E9C-101B-9397-08002B2CF9AE}" pid="4" name="KSOTemplateDocerSaveRecord">
    <vt:lpwstr>eyJoZGlkIjoiZDJiNTBmMDllNTBkYjVjZjg4ZDEyZmJmY2M0MjNmOWIiLCJ1c2VySWQiOiIzMTk3MzA5ODIifQ==</vt:lpwstr>
  </property>
</Properties>
</file>